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261" w:rsidRDefault="006C1261" w:rsidP="006C1261">
      <w:pPr>
        <w:keepNext/>
        <w:keepLines/>
        <w:spacing w:after="214"/>
        <w:ind w:right="70"/>
        <w:outlineLvl w:val="0"/>
        <w:rPr>
          <w:rFonts w:ascii="Arial" w:eastAsia="Arial" w:hAnsi="Arial" w:cs="Arial"/>
          <w:sz w:val="16"/>
        </w:rPr>
      </w:pPr>
      <w:r>
        <w:rPr>
          <w:noProof/>
        </w:rPr>
        <w:drawing>
          <wp:anchor distT="0" distB="0" distL="114300" distR="114300" simplePos="0" relativeHeight="251661312" behindDoc="0" locked="0" layoutInCell="1" allowOverlap="1" wp14:anchorId="4A22070D" wp14:editId="16755DDC">
            <wp:simplePos x="0" y="0"/>
            <wp:positionH relativeFrom="column">
              <wp:posOffset>14605</wp:posOffset>
            </wp:positionH>
            <wp:positionV relativeFrom="paragraph">
              <wp:posOffset>73660</wp:posOffset>
            </wp:positionV>
            <wp:extent cx="1000125" cy="1057275"/>
            <wp:effectExtent l="0" t="0" r="9525" b="9525"/>
            <wp:wrapSquare wrapText="largest"/>
            <wp:docPr id="1"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48" descr="log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F9E761F" wp14:editId="6D265BC0">
                <wp:simplePos x="0" y="0"/>
                <wp:positionH relativeFrom="column">
                  <wp:posOffset>1362710</wp:posOffset>
                </wp:positionH>
                <wp:positionV relativeFrom="paragraph">
                  <wp:posOffset>208280</wp:posOffset>
                </wp:positionV>
                <wp:extent cx="3543300" cy="1819275"/>
                <wp:effectExtent l="0" t="0" r="19050" b="28575"/>
                <wp:wrapNone/>
                <wp:docPr id="3559" name="Yuvarlatılmış Dikdörtgen 3559"/>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6C1261" w:rsidRDefault="006C1261" w:rsidP="006C1261">
                            <w:pPr>
                              <w:pStyle w:val="Balk1"/>
                              <w:spacing w:after="214"/>
                              <w:ind w:left="0" w:firstLine="0"/>
                              <w:rPr>
                                <w:sz w:val="24"/>
                              </w:rPr>
                            </w:pPr>
                            <w:r>
                              <w:rPr>
                                <w:sz w:val="24"/>
                              </w:rPr>
                              <w:t>T.C.</w:t>
                            </w:r>
                          </w:p>
                          <w:p w:rsidR="006C1261" w:rsidRDefault="006C1261" w:rsidP="006C1261">
                            <w:pPr>
                              <w:pStyle w:val="Balk1"/>
                              <w:spacing w:after="214"/>
                              <w:ind w:left="0" w:firstLine="0"/>
                              <w:rPr>
                                <w:rFonts w:eastAsia="SimSun"/>
                                <w:noProof/>
                                <w:sz w:val="24"/>
                                <w:szCs w:val="24"/>
                              </w:rPr>
                            </w:pPr>
                            <w:r>
                              <w:rPr>
                                <w:sz w:val="24"/>
                              </w:rPr>
                              <w:t>AYDIN BÜYÜKŞEHİR BELEDİYESİ</w:t>
                            </w:r>
                          </w:p>
                          <w:p w:rsidR="006C1261" w:rsidRDefault="006C1261" w:rsidP="006C1261">
                            <w:pPr>
                              <w:spacing w:line="252" w:lineRule="auto"/>
                              <w:jc w:val="center"/>
                              <w:rPr>
                                <w:b/>
                                <w:sz w:val="24"/>
                              </w:rPr>
                            </w:pPr>
                            <w:r>
                              <w:rPr>
                                <w:b/>
                                <w:sz w:val="24"/>
                              </w:rPr>
                              <w:t>ASKİ GENEL MÜDÜRLÜĞÜ</w:t>
                            </w:r>
                          </w:p>
                          <w:p w:rsidR="006C1261" w:rsidRDefault="006C1261" w:rsidP="006C1261">
                            <w:pPr>
                              <w:spacing w:line="252" w:lineRule="auto"/>
                              <w:ind w:left="162"/>
                              <w:rPr>
                                <w:b/>
                                <w:sz w:val="24"/>
                              </w:rPr>
                            </w:pPr>
                            <w:r>
                              <w:rPr>
                                <w:b/>
                                <w:sz w:val="24"/>
                              </w:rPr>
                              <w:t xml:space="preserve">               İçme Suyu Analiz Laboratuvarı</w:t>
                            </w:r>
                          </w:p>
                          <w:p w:rsidR="006C1261" w:rsidRDefault="006C1261" w:rsidP="006C1261">
                            <w:pPr>
                              <w:spacing w:after="139"/>
                              <w:rPr>
                                <w:rFonts w:ascii="Arial" w:eastAsia="Arial" w:hAnsi="Arial" w:cs="Arial"/>
                                <w:b/>
                              </w:rPr>
                            </w:pPr>
                            <w:r>
                              <w:rPr>
                                <w:rFonts w:ascii="Arial" w:eastAsia="Arial" w:hAnsi="Arial" w:cs="Arial"/>
                                <w:b/>
                              </w:rPr>
                              <w:t xml:space="preserve">                           DENEY RAPORU</w:t>
                            </w:r>
                          </w:p>
                          <w:p w:rsidR="006C1261" w:rsidRDefault="006C1261" w:rsidP="006C12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E761F" id="Yuvarlatılmış Dikdörtgen 3559"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Eake0ipAgAAKwUAAA4AAAAAAAAA&#10;AAAAAAAALgIAAGRycy9lMm9Eb2MueG1sUEsBAi0AFAAGAAgAAAAhAFAzUpPgAAAACgEAAA8AAAAA&#10;AAAAAAAAAAAAAwUAAGRycy9kb3ducmV2LnhtbFBLBQYAAAAABAAEAPMAAAAQBgAAAAA=&#10;" fillcolor="window" strokecolor="#00b0f0" strokeweight="1pt">
                <v:stroke joinstyle="miter"/>
                <v:textbox>
                  <w:txbxContent>
                    <w:p w:rsidR="006C1261" w:rsidRDefault="006C1261" w:rsidP="006C1261">
                      <w:pPr>
                        <w:pStyle w:val="Balk1"/>
                        <w:spacing w:after="214"/>
                        <w:ind w:left="0" w:firstLine="0"/>
                        <w:rPr>
                          <w:sz w:val="24"/>
                        </w:rPr>
                      </w:pPr>
                      <w:r>
                        <w:rPr>
                          <w:sz w:val="24"/>
                        </w:rPr>
                        <w:t>T.C.</w:t>
                      </w:r>
                    </w:p>
                    <w:p w:rsidR="006C1261" w:rsidRDefault="006C1261" w:rsidP="006C1261">
                      <w:pPr>
                        <w:pStyle w:val="Balk1"/>
                        <w:spacing w:after="214"/>
                        <w:ind w:left="0" w:firstLine="0"/>
                        <w:rPr>
                          <w:rFonts w:eastAsia="SimSun"/>
                          <w:noProof/>
                          <w:sz w:val="24"/>
                          <w:szCs w:val="24"/>
                        </w:rPr>
                      </w:pPr>
                      <w:r>
                        <w:rPr>
                          <w:sz w:val="24"/>
                        </w:rPr>
                        <w:t>AYDIN BÜYÜKŞEHİR BELEDİYESİ</w:t>
                      </w:r>
                    </w:p>
                    <w:p w:rsidR="006C1261" w:rsidRDefault="006C1261" w:rsidP="006C1261">
                      <w:pPr>
                        <w:spacing w:line="252" w:lineRule="auto"/>
                        <w:jc w:val="center"/>
                        <w:rPr>
                          <w:b/>
                          <w:sz w:val="24"/>
                        </w:rPr>
                      </w:pPr>
                      <w:r>
                        <w:rPr>
                          <w:b/>
                          <w:sz w:val="24"/>
                        </w:rPr>
                        <w:t>ASKİ GENEL MÜDÜRLÜĞÜ</w:t>
                      </w:r>
                    </w:p>
                    <w:p w:rsidR="006C1261" w:rsidRDefault="006C1261" w:rsidP="006C1261">
                      <w:pPr>
                        <w:spacing w:line="252" w:lineRule="auto"/>
                        <w:ind w:left="162"/>
                        <w:rPr>
                          <w:b/>
                          <w:sz w:val="24"/>
                        </w:rPr>
                      </w:pPr>
                      <w:r>
                        <w:rPr>
                          <w:b/>
                          <w:sz w:val="24"/>
                        </w:rPr>
                        <w:t xml:space="preserve">               İçme Suyu Analiz Laboratuvarı</w:t>
                      </w:r>
                    </w:p>
                    <w:p w:rsidR="006C1261" w:rsidRDefault="006C1261" w:rsidP="006C1261">
                      <w:pPr>
                        <w:spacing w:after="139"/>
                        <w:rPr>
                          <w:rFonts w:ascii="Arial" w:eastAsia="Arial" w:hAnsi="Arial" w:cs="Arial"/>
                          <w:b/>
                        </w:rPr>
                      </w:pPr>
                      <w:r>
                        <w:rPr>
                          <w:rFonts w:ascii="Arial" w:eastAsia="Arial" w:hAnsi="Arial" w:cs="Arial"/>
                          <w:b/>
                        </w:rPr>
                        <w:t xml:space="preserve">                           DENEY RAPORU</w:t>
                      </w:r>
                    </w:p>
                    <w:p w:rsidR="006C1261" w:rsidRDefault="006C1261" w:rsidP="006C1261">
                      <w:pPr>
                        <w:jc w:val="center"/>
                      </w:pPr>
                    </w:p>
                  </w:txbxContent>
                </v:textbox>
              </v:roundrect>
            </w:pict>
          </mc:Fallback>
        </mc:AlternateContent>
      </w:r>
      <w:r>
        <w:rPr>
          <w:noProof/>
        </w:rPr>
        <w:drawing>
          <wp:anchor distT="0" distB="0" distL="114300" distR="114300" simplePos="0" relativeHeight="251659264" behindDoc="1" locked="0" layoutInCell="1" allowOverlap="0" wp14:anchorId="739AC271" wp14:editId="13226642">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SimSun" w:hAnsi="Arial" w:cs="Arial"/>
          <w:noProof/>
          <w:sz w:val="18"/>
          <w:szCs w:val="18"/>
        </w:rPr>
        <w:t xml:space="preserve">          </w:t>
      </w:r>
    </w:p>
    <w:p w:rsidR="006C1261" w:rsidRDefault="006C1261" w:rsidP="006C1261">
      <w:pPr>
        <w:keepNext/>
        <w:keepLines/>
        <w:spacing w:after="214"/>
        <w:ind w:right="70"/>
        <w:outlineLvl w:val="0"/>
        <w:rPr>
          <w:rFonts w:ascii="Arial" w:eastAsia="SimSun" w:hAnsi="Arial" w:cs="Arial"/>
          <w:noProof/>
          <w:sz w:val="18"/>
          <w:szCs w:val="18"/>
        </w:rPr>
      </w:pPr>
      <w:r>
        <w:rPr>
          <w:rFonts w:ascii="Arial" w:eastAsia="SimSun" w:hAnsi="Arial" w:cs="Arial"/>
          <w:noProof/>
          <w:sz w:val="18"/>
          <w:szCs w:val="18"/>
        </w:rPr>
        <w:t xml:space="preserve">                                                                                                                  </w:t>
      </w:r>
      <w:r>
        <w:rPr>
          <w:rFonts w:ascii="Arial" w:eastAsia="Arial" w:hAnsi="Arial" w:cs="Arial"/>
          <w:b/>
          <w:noProof/>
          <w:sz w:val="24"/>
        </w:rPr>
        <w:t xml:space="preserve">             </w:t>
      </w:r>
    </w:p>
    <w:p w:rsidR="006C1261" w:rsidRDefault="006C1261" w:rsidP="006C1261">
      <w:pPr>
        <w:keepNext/>
        <w:keepLines/>
        <w:spacing w:after="214"/>
        <w:ind w:right="70"/>
        <w:jc w:val="center"/>
        <w:outlineLvl w:val="0"/>
        <w:rPr>
          <w:rFonts w:ascii="Arial" w:eastAsia="Arial" w:hAnsi="Arial" w:cs="Arial"/>
          <w:b/>
          <w:sz w:val="24"/>
        </w:rPr>
      </w:pPr>
    </w:p>
    <w:p w:rsidR="006C1261" w:rsidRDefault="006C1261" w:rsidP="006C1261">
      <w:pPr>
        <w:keepNext/>
        <w:keepLines/>
        <w:spacing w:after="214"/>
        <w:ind w:right="70"/>
        <w:jc w:val="center"/>
        <w:outlineLvl w:val="0"/>
        <w:rPr>
          <w:rFonts w:ascii="Arial" w:eastAsia="Arial" w:hAnsi="Arial" w:cs="Arial"/>
          <w:b/>
          <w:sz w:val="24"/>
        </w:rPr>
      </w:pPr>
    </w:p>
    <w:p w:rsidR="006C1261" w:rsidRDefault="006C1261" w:rsidP="006C1261">
      <w:pPr>
        <w:keepNext/>
        <w:keepLines/>
        <w:spacing w:after="214"/>
        <w:ind w:right="70"/>
        <w:jc w:val="center"/>
        <w:outlineLvl w:val="0"/>
        <w:rPr>
          <w:rFonts w:ascii="Arial" w:eastAsia="Arial" w:hAnsi="Arial" w:cs="Arial"/>
          <w:b/>
          <w:sz w:val="24"/>
        </w:rPr>
      </w:pPr>
      <w:r>
        <w:rPr>
          <w:noProof/>
        </w:rPr>
        <w:drawing>
          <wp:anchor distT="0" distB="0" distL="114300" distR="114300" simplePos="0" relativeHeight="251662336" behindDoc="0" locked="0" layoutInCell="1" allowOverlap="0" wp14:anchorId="29B9B989" wp14:editId="550F8227">
            <wp:simplePos x="0" y="0"/>
            <wp:positionH relativeFrom="column">
              <wp:posOffset>24130</wp:posOffset>
            </wp:positionH>
            <wp:positionV relativeFrom="paragraph">
              <wp:posOffset>121285</wp:posOffset>
            </wp:positionV>
            <wp:extent cx="1000125" cy="1028700"/>
            <wp:effectExtent l="0" t="0" r="9525" b="0"/>
            <wp:wrapSquare wrapText="largest"/>
            <wp:docPr id="3" name="Resim 3"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50" descr="http://www.aydinaski.gov.tr/Content/UI/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rPr>
        <w:t xml:space="preserve">                T.C. </w:t>
      </w:r>
    </w:p>
    <w:tbl>
      <w:tblPr>
        <w:tblStyle w:val="TabloKlavuzu11141111"/>
        <w:tblpPr w:leftFromText="141" w:rightFromText="141" w:vertAnchor="text" w:horzAnchor="margin" w:tblpXSpec="right" w:tblpY="126"/>
        <w:tblW w:w="0" w:type="auto"/>
        <w:tblLook w:val="04A0" w:firstRow="1" w:lastRow="0" w:firstColumn="1" w:lastColumn="0" w:noHBand="0" w:noVBand="1"/>
      </w:tblPr>
      <w:tblGrid>
        <w:gridCol w:w="1134"/>
      </w:tblGrid>
      <w:tr w:rsidR="006C1261" w:rsidTr="00943ACD">
        <w:trPr>
          <w:trHeight w:val="454"/>
        </w:trPr>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spacing w:after="139"/>
              <w:jc w:val="center"/>
              <w:rPr>
                <w:rFonts w:ascii="Arial" w:eastAsia="Arial" w:hAnsi="Arial" w:cs="Arial"/>
                <w:b/>
                <w:sz w:val="18"/>
              </w:rPr>
            </w:pPr>
            <w:r>
              <w:rPr>
                <w:rFonts w:ascii="Arial" w:eastAsia="Arial" w:hAnsi="Arial" w:cs="Arial"/>
                <w:b/>
                <w:sz w:val="18"/>
              </w:rPr>
              <w:t>AB-1552-T</w:t>
            </w:r>
          </w:p>
        </w:tc>
      </w:tr>
      <w:tr w:rsidR="006C1261" w:rsidTr="00943ACD">
        <w:trPr>
          <w:trHeight w:val="454"/>
        </w:trPr>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tabs>
                <w:tab w:val="center" w:pos="450"/>
              </w:tabs>
              <w:spacing w:after="139"/>
              <w:rPr>
                <w:rFonts w:ascii="Arial" w:eastAsia="Arial" w:hAnsi="Arial" w:cs="Arial"/>
                <w:b/>
                <w:sz w:val="18"/>
              </w:rPr>
            </w:pPr>
            <w:r>
              <w:rPr>
                <w:rFonts w:ascii="Arial" w:eastAsia="Arial" w:hAnsi="Arial" w:cs="Arial"/>
                <w:b/>
                <w:sz w:val="18"/>
              </w:rPr>
              <w:tab/>
              <w:t>2023- 3050</w:t>
            </w:r>
          </w:p>
        </w:tc>
      </w:tr>
      <w:tr w:rsidR="006C1261" w:rsidTr="00943ACD">
        <w:trPr>
          <w:trHeight w:val="454"/>
        </w:trPr>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spacing w:after="139"/>
              <w:jc w:val="center"/>
              <w:rPr>
                <w:rFonts w:ascii="Arial" w:eastAsia="Arial" w:hAnsi="Arial" w:cs="Arial"/>
                <w:b/>
                <w:sz w:val="18"/>
              </w:rPr>
            </w:pPr>
            <w:r>
              <w:rPr>
                <w:rFonts w:ascii="Arial" w:eastAsia="Arial" w:hAnsi="Arial" w:cs="Arial"/>
                <w:b/>
                <w:sz w:val="18"/>
              </w:rPr>
              <w:t>12-2023</w:t>
            </w:r>
          </w:p>
        </w:tc>
      </w:tr>
    </w:tbl>
    <w:p w:rsidR="006C1261" w:rsidRDefault="006C1261" w:rsidP="006C1261">
      <w:pPr>
        <w:keepNext/>
        <w:keepLines/>
        <w:spacing w:after="214"/>
        <w:ind w:right="70"/>
        <w:outlineLvl w:val="0"/>
        <w:rPr>
          <w:rFonts w:ascii="Arial" w:eastAsia="Arial" w:hAnsi="Arial" w:cs="Arial"/>
        </w:rPr>
      </w:pPr>
      <w:r>
        <w:rPr>
          <w:rFonts w:ascii="Arial" w:eastAsia="SimSun" w:hAnsi="Arial" w:cs="Arial"/>
          <w:b/>
          <w:noProof/>
          <w:sz w:val="24"/>
          <w:szCs w:val="24"/>
        </w:rPr>
        <w:t xml:space="preserve"> </w:t>
      </w:r>
      <w:r>
        <w:rPr>
          <w:rFonts w:ascii="Arial" w:eastAsia="Arial" w:hAnsi="Arial" w:cs="Arial"/>
          <w:b/>
          <w:sz w:val="24"/>
        </w:rPr>
        <w:t xml:space="preserve">                       </w:t>
      </w:r>
    </w:p>
    <w:p w:rsidR="006C1261" w:rsidRDefault="006C1261" w:rsidP="006C1261">
      <w:pPr>
        <w:spacing w:after="139"/>
        <w:rPr>
          <w:rFonts w:eastAsia="SimSun"/>
          <w:noProof/>
          <w:sz w:val="24"/>
          <w:szCs w:val="24"/>
        </w:rPr>
      </w:pPr>
      <w:r>
        <w:rPr>
          <w:rFonts w:eastAsia="SimSun"/>
          <w:noProof/>
          <w:sz w:val="24"/>
          <w:szCs w:val="24"/>
        </w:rPr>
        <w:t xml:space="preserve">         </w:t>
      </w:r>
    </w:p>
    <w:p w:rsidR="006C1261" w:rsidRDefault="006C1261" w:rsidP="006C1261">
      <w:pPr>
        <w:spacing w:after="139"/>
        <w:rPr>
          <w:rFonts w:eastAsia="SimSun"/>
          <w:noProof/>
          <w:sz w:val="24"/>
          <w:szCs w:val="24"/>
        </w:rPr>
      </w:pPr>
    </w:p>
    <w:p w:rsidR="006C1261" w:rsidRDefault="006C1261" w:rsidP="006C1261">
      <w:pPr>
        <w:rPr>
          <w:rFonts w:eastAsia="SimSun"/>
          <w:sz w:val="24"/>
          <w:szCs w:val="24"/>
        </w:rPr>
      </w:pPr>
    </w:p>
    <w:tbl>
      <w:tblPr>
        <w:tblStyle w:val="TableGrid1231111"/>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6C1261" w:rsidTr="00943ACD">
        <w:trPr>
          <w:trHeight w:val="261"/>
        </w:trPr>
        <w:tc>
          <w:tcPr>
            <w:tcW w:w="4252"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sz w:val="20"/>
                <w:szCs w:val="20"/>
              </w:rPr>
            </w:pPr>
            <w:r>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Arial" w:eastAsia="Arial" w:hAnsi="Arial" w:cs="Arial"/>
                <w:sz w:val="20"/>
                <w:szCs w:val="20"/>
              </w:rPr>
            </w:pPr>
            <w:r>
              <w:rPr>
                <w:rFonts w:ascii="Arial" w:eastAsia="Arial" w:hAnsi="Arial" w:cs="Arial"/>
                <w:sz w:val="20"/>
                <w:szCs w:val="20"/>
              </w:rPr>
              <w:t>1181-3050</w:t>
            </w:r>
          </w:p>
        </w:tc>
      </w:tr>
      <w:tr w:rsidR="006C1261" w:rsidTr="00943ACD">
        <w:trPr>
          <w:trHeight w:val="123"/>
        </w:trPr>
        <w:tc>
          <w:tcPr>
            <w:tcW w:w="4252"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sz w:val="20"/>
                <w:szCs w:val="20"/>
              </w:rPr>
            </w:pPr>
            <w:r>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Arial" w:hAnsi="Arial" w:cs="Arial"/>
                <w:sz w:val="20"/>
                <w:szCs w:val="20"/>
              </w:rPr>
            </w:pPr>
            <w:r>
              <w:rPr>
                <w:rFonts w:ascii="Arial" w:hAnsi="Arial" w:cs="Arial"/>
                <w:sz w:val="20"/>
                <w:szCs w:val="20"/>
              </w:rPr>
              <w:t>ASKİ GENEL MÜDÜRLÜĞÜ ARITMA TESİSLERİ DAİRESİ BAŞKANLIĞI</w:t>
            </w:r>
          </w:p>
        </w:tc>
      </w:tr>
      <w:tr w:rsidR="006C1261" w:rsidTr="00943ACD">
        <w:trPr>
          <w:trHeight w:val="178"/>
        </w:trPr>
        <w:tc>
          <w:tcPr>
            <w:tcW w:w="4252" w:type="dxa"/>
            <w:tcBorders>
              <w:top w:val="single" w:sz="4" w:space="0" w:color="auto"/>
              <w:left w:val="single" w:sz="4" w:space="0" w:color="auto"/>
              <w:bottom w:val="single" w:sz="4" w:space="0" w:color="auto"/>
              <w:right w:val="single" w:sz="4" w:space="0" w:color="auto"/>
            </w:tcBorders>
            <w:hideMark/>
          </w:tcPr>
          <w:p w:rsidR="006C1261" w:rsidRDefault="006C1261" w:rsidP="00943ACD">
            <w:pPr>
              <w:ind w:right="530"/>
              <w:jc w:val="both"/>
              <w:rPr>
                <w:sz w:val="20"/>
                <w:szCs w:val="20"/>
              </w:rPr>
            </w:pPr>
            <w:r>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6C1261" w:rsidRPr="000E27C4" w:rsidRDefault="006C1261" w:rsidP="00943ACD">
            <w:pPr>
              <w:rPr>
                <w:rFonts w:ascii="Arial" w:eastAsia="Times New Roman" w:hAnsi="Arial" w:cs="Arial"/>
                <w:sz w:val="20"/>
                <w:szCs w:val="20"/>
              </w:rPr>
            </w:pPr>
            <w:r w:rsidRPr="000E27C4">
              <w:rPr>
                <w:rFonts w:ascii="Arial" w:hAnsi="Arial" w:cs="Arial"/>
                <w:sz w:val="20"/>
                <w:szCs w:val="20"/>
              </w:rPr>
              <w:t xml:space="preserve">TOPYATAĞI İÇME SUYU ARITMA TESİSİ </w:t>
            </w:r>
            <w:r>
              <w:rPr>
                <w:rFonts w:ascii="Arial" w:hAnsi="Arial" w:cs="Arial"/>
                <w:sz w:val="20"/>
                <w:szCs w:val="20"/>
              </w:rPr>
              <w:t>ÇIKIŞ</w:t>
            </w:r>
            <w:r w:rsidRPr="000E27C4">
              <w:rPr>
                <w:rFonts w:ascii="Arial" w:hAnsi="Arial" w:cs="Arial"/>
                <w:sz w:val="20"/>
                <w:szCs w:val="20"/>
              </w:rPr>
              <w:t xml:space="preserve"> SUYU</w:t>
            </w:r>
          </w:p>
        </w:tc>
      </w:tr>
      <w:tr w:rsidR="006C1261" w:rsidTr="00943ACD">
        <w:trPr>
          <w:trHeight w:val="264"/>
        </w:trPr>
        <w:tc>
          <w:tcPr>
            <w:tcW w:w="4252"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both"/>
              <w:rPr>
                <w:sz w:val="20"/>
                <w:szCs w:val="20"/>
              </w:rPr>
            </w:pPr>
            <w:r>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Arial" w:hAnsi="Arial" w:cs="Arial"/>
                <w:sz w:val="20"/>
                <w:szCs w:val="20"/>
              </w:rPr>
            </w:pPr>
            <w:r>
              <w:rPr>
                <w:rFonts w:ascii="Arial" w:hAnsi="Arial" w:cs="Arial"/>
                <w:sz w:val="20"/>
                <w:szCs w:val="20"/>
              </w:rPr>
              <w:t>İÇME SUYU</w:t>
            </w:r>
          </w:p>
        </w:tc>
      </w:tr>
      <w:tr w:rsidR="006C1261" w:rsidTr="00943ACD">
        <w:trPr>
          <w:trHeight w:val="264"/>
        </w:trPr>
        <w:tc>
          <w:tcPr>
            <w:tcW w:w="4252"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both"/>
              <w:rPr>
                <w:rFonts w:ascii="Arial" w:eastAsia="Arial" w:hAnsi="Arial" w:cs="Arial"/>
                <w:b/>
                <w:sz w:val="20"/>
                <w:szCs w:val="20"/>
              </w:rPr>
            </w:pPr>
            <w:r>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Arial" w:hAnsi="Arial" w:cs="Arial"/>
                <w:sz w:val="20"/>
                <w:szCs w:val="20"/>
              </w:rPr>
            </w:pPr>
            <w:r>
              <w:rPr>
                <w:rFonts w:ascii="Arial" w:hAnsi="Arial" w:cs="Arial"/>
                <w:sz w:val="20"/>
                <w:szCs w:val="20"/>
              </w:rPr>
              <w:t>1 LT PLASTİK ŞİŞE</w:t>
            </w:r>
          </w:p>
        </w:tc>
      </w:tr>
      <w:tr w:rsidR="006C1261" w:rsidTr="00943ACD">
        <w:trPr>
          <w:trHeight w:val="264"/>
        </w:trPr>
        <w:tc>
          <w:tcPr>
            <w:tcW w:w="4252"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both"/>
              <w:rPr>
                <w:rFonts w:ascii="Arial" w:eastAsia="Arial" w:hAnsi="Arial" w:cs="Arial"/>
                <w:b/>
                <w:sz w:val="20"/>
                <w:szCs w:val="20"/>
              </w:rPr>
            </w:pPr>
            <w:r>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Arial" w:eastAsia="Arial" w:hAnsi="Arial" w:cs="Arial"/>
                <w:sz w:val="20"/>
                <w:szCs w:val="20"/>
              </w:rPr>
            </w:pPr>
            <w:r>
              <w:rPr>
                <w:rFonts w:ascii="Arial" w:eastAsia="Arial" w:hAnsi="Arial" w:cs="Arial"/>
                <w:sz w:val="20"/>
                <w:szCs w:val="20"/>
              </w:rPr>
              <w:t>15/12/2023-11:00</w:t>
            </w:r>
          </w:p>
        </w:tc>
      </w:tr>
      <w:tr w:rsidR="006C1261" w:rsidTr="00943ACD">
        <w:trPr>
          <w:trHeight w:val="242"/>
        </w:trPr>
        <w:tc>
          <w:tcPr>
            <w:tcW w:w="4252"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sz w:val="20"/>
                <w:szCs w:val="20"/>
              </w:rPr>
            </w:pPr>
            <w:r>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Arial" w:eastAsia="Arial" w:hAnsi="Arial" w:cs="Arial"/>
                <w:sz w:val="20"/>
                <w:szCs w:val="20"/>
              </w:rPr>
            </w:pPr>
            <w:r>
              <w:rPr>
                <w:rFonts w:ascii="Arial" w:eastAsia="Arial" w:hAnsi="Arial" w:cs="Arial"/>
                <w:sz w:val="20"/>
                <w:szCs w:val="20"/>
              </w:rPr>
              <w:t>15/12/2023-11:30</w:t>
            </w:r>
          </w:p>
        </w:tc>
      </w:tr>
      <w:tr w:rsidR="006C1261" w:rsidTr="00943ACD">
        <w:trPr>
          <w:trHeight w:val="264"/>
        </w:trPr>
        <w:tc>
          <w:tcPr>
            <w:tcW w:w="4252" w:type="dxa"/>
            <w:tcBorders>
              <w:top w:val="single" w:sz="4" w:space="0" w:color="auto"/>
              <w:left w:val="single" w:sz="4" w:space="0" w:color="auto"/>
              <w:bottom w:val="single" w:sz="4" w:space="0" w:color="auto"/>
              <w:right w:val="single" w:sz="4" w:space="0" w:color="auto"/>
            </w:tcBorders>
            <w:hideMark/>
          </w:tcPr>
          <w:p w:rsidR="006C1261" w:rsidRDefault="006C1261" w:rsidP="00943ACD">
            <w:pPr>
              <w:ind w:right="250"/>
              <w:rPr>
                <w:sz w:val="20"/>
                <w:szCs w:val="20"/>
              </w:rPr>
            </w:pPr>
            <w:r>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Arial" w:eastAsia="Arial" w:hAnsi="Arial" w:cs="Arial"/>
                <w:sz w:val="20"/>
                <w:szCs w:val="20"/>
              </w:rPr>
            </w:pPr>
            <w:r>
              <w:rPr>
                <w:rFonts w:ascii="Arial" w:eastAsia="Arial" w:hAnsi="Arial" w:cs="Arial"/>
                <w:sz w:val="20"/>
                <w:szCs w:val="20"/>
              </w:rPr>
              <w:t>15/12/2023-17/12/2023</w:t>
            </w:r>
          </w:p>
        </w:tc>
      </w:tr>
      <w:tr w:rsidR="006C1261" w:rsidTr="00943ACD">
        <w:trPr>
          <w:trHeight w:val="253"/>
        </w:trPr>
        <w:tc>
          <w:tcPr>
            <w:tcW w:w="4252"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sz w:val="20"/>
                <w:szCs w:val="20"/>
              </w:rPr>
            </w:pPr>
            <w:r>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Arial" w:hAnsi="Arial" w:cs="Arial"/>
                <w:sz w:val="20"/>
                <w:szCs w:val="20"/>
              </w:rPr>
            </w:pPr>
            <w:r>
              <w:rPr>
                <w:rFonts w:ascii="Arial" w:hAnsi="Arial" w:cs="Arial"/>
                <w:sz w:val="20"/>
                <w:szCs w:val="20"/>
              </w:rPr>
              <w:t>BÜŞRA ÖNLE</w:t>
            </w:r>
          </w:p>
        </w:tc>
      </w:tr>
      <w:tr w:rsidR="006C1261" w:rsidTr="00943ACD">
        <w:trPr>
          <w:trHeight w:val="272"/>
        </w:trPr>
        <w:tc>
          <w:tcPr>
            <w:tcW w:w="4252"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sz w:val="20"/>
                <w:szCs w:val="20"/>
              </w:rPr>
            </w:pPr>
            <w:r>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Arial" w:hAnsi="Arial" w:cs="Arial"/>
                <w:sz w:val="20"/>
                <w:szCs w:val="20"/>
              </w:rPr>
            </w:pPr>
            <w:r>
              <w:rPr>
                <w:rFonts w:ascii="Arial" w:hAnsi="Arial" w:cs="Arial"/>
                <w:sz w:val="20"/>
                <w:szCs w:val="20"/>
              </w:rPr>
              <w:t>UYGUN</w:t>
            </w:r>
          </w:p>
        </w:tc>
      </w:tr>
      <w:tr w:rsidR="006C1261" w:rsidTr="00943ACD">
        <w:trPr>
          <w:trHeight w:val="360"/>
        </w:trPr>
        <w:tc>
          <w:tcPr>
            <w:tcW w:w="4252"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sz w:val="20"/>
                <w:szCs w:val="20"/>
              </w:rPr>
            </w:pPr>
            <w:r>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Arial" w:hAnsi="Arial" w:cs="Arial"/>
                <w:sz w:val="20"/>
                <w:szCs w:val="20"/>
              </w:rPr>
            </w:pPr>
            <w:r>
              <w:rPr>
                <w:rFonts w:ascii="Arial" w:hAnsi="Arial" w:cs="Arial"/>
                <w:sz w:val="20"/>
                <w:szCs w:val="20"/>
              </w:rPr>
              <w:t>18/12/2023</w:t>
            </w:r>
          </w:p>
        </w:tc>
      </w:tr>
      <w:tr w:rsidR="006C1261" w:rsidTr="00943ACD">
        <w:trPr>
          <w:trHeight w:val="360"/>
        </w:trPr>
        <w:tc>
          <w:tcPr>
            <w:tcW w:w="4252"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Arial" w:eastAsia="Arial" w:hAnsi="Arial" w:cs="Arial"/>
                <w:b/>
                <w:sz w:val="20"/>
                <w:szCs w:val="20"/>
              </w:rPr>
            </w:pPr>
            <w:r>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Arial" w:eastAsia="Arial" w:hAnsi="Arial" w:cs="Arial"/>
                <w:sz w:val="20"/>
                <w:szCs w:val="20"/>
              </w:rPr>
            </w:pPr>
            <w:r>
              <w:rPr>
                <w:rFonts w:ascii="Arial" w:eastAsia="Arial" w:hAnsi="Arial" w:cs="Arial"/>
                <w:sz w:val="20"/>
                <w:szCs w:val="20"/>
              </w:rPr>
              <w:t>2</w:t>
            </w:r>
          </w:p>
        </w:tc>
      </w:tr>
    </w:tbl>
    <w:p w:rsidR="006C1261" w:rsidRDefault="006C1261" w:rsidP="006C1261">
      <w:pPr>
        <w:spacing w:after="0"/>
      </w:pPr>
    </w:p>
    <w:p w:rsidR="006C1261" w:rsidRDefault="006C1261" w:rsidP="006C1261">
      <w:pPr>
        <w:spacing w:after="12"/>
      </w:pPr>
      <w:r>
        <w:rPr>
          <w:rFonts w:ascii="Arial" w:eastAsia="Arial" w:hAnsi="Arial" w:cs="Arial"/>
          <w:b/>
          <w:sz w:val="18"/>
        </w:rPr>
        <w:t xml:space="preserve">Türk Akreditasyon Kurumu (TÜRKAK) deney raporlarının tanınması konusunda Avrupa Akreditasyon Birliği (EA) ve </w:t>
      </w:r>
    </w:p>
    <w:p w:rsidR="006C1261" w:rsidRDefault="006C1261" w:rsidP="006C1261">
      <w:pPr>
        <w:rPr>
          <w:b/>
          <w:sz w:val="18"/>
        </w:rPr>
      </w:pPr>
      <w:r>
        <w:rPr>
          <w:rFonts w:ascii="Arial" w:eastAsia="Arial" w:hAnsi="Arial" w:cs="Arial"/>
          <w:b/>
          <w:sz w:val="18"/>
        </w:rPr>
        <w:t xml:space="preserve">Uluslararası Laboratuvar Akreditasyon Birliği (ILAC) ile karşılıklı tanınma antlaşmasını imzalamıştır. </w:t>
      </w:r>
    </w:p>
    <w:p w:rsidR="006C1261" w:rsidRDefault="006C1261" w:rsidP="006C1261">
      <w:pPr>
        <w:spacing w:line="264" w:lineRule="auto"/>
        <w:jc w:val="both"/>
        <w:rPr>
          <w:rFonts w:ascii="Arial" w:eastAsia="Arial" w:hAnsi="Arial" w:cs="Arial"/>
          <w:b/>
          <w:sz w:val="18"/>
        </w:rPr>
      </w:pPr>
      <w:r>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11"/>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6C1261" w:rsidTr="00943ACD">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MİKROBİYOLOJİK ANALİZLER</w:t>
            </w:r>
          </w:p>
        </w:tc>
      </w:tr>
      <w:tr w:rsidR="006C1261" w:rsidTr="00943ACD">
        <w:trPr>
          <w:trHeight w:val="227"/>
        </w:trPr>
        <w:tc>
          <w:tcPr>
            <w:tcW w:w="2553"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
                <w:bCs/>
                <w:sz w:val="20"/>
                <w:szCs w:val="20"/>
              </w:rPr>
            </w:pPr>
            <w:r>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
                <w:bCs/>
                <w:sz w:val="20"/>
                <w:szCs w:val="20"/>
              </w:rPr>
              <w:t>Mevzuat Limiti</w:t>
            </w:r>
          </w:p>
        </w:tc>
      </w:tr>
      <w:tr w:rsidR="006C1261" w:rsidTr="00943ACD">
        <w:trPr>
          <w:trHeight w:val="227"/>
        </w:trPr>
        <w:tc>
          <w:tcPr>
            <w:tcW w:w="2553"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6C1261" w:rsidRPr="0022110F"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6C1261" w:rsidTr="00943ACD">
        <w:trPr>
          <w:trHeight w:val="227"/>
        </w:trPr>
        <w:tc>
          <w:tcPr>
            <w:tcW w:w="2553"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6C1261" w:rsidTr="00943ACD">
        <w:trPr>
          <w:trHeight w:val="227"/>
        </w:trPr>
        <w:tc>
          <w:tcPr>
            <w:tcW w:w="2553"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6C1261" w:rsidTr="00943ACD">
        <w:trPr>
          <w:trHeight w:val="469"/>
        </w:trPr>
        <w:tc>
          <w:tcPr>
            <w:tcW w:w="2553"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w:t>
            </w:r>
          </w:p>
        </w:tc>
      </w:tr>
    </w:tbl>
    <w:p w:rsidR="006C1261" w:rsidRDefault="006C1261" w:rsidP="006C1261">
      <w:pPr>
        <w:spacing w:after="0"/>
      </w:pPr>
    </w:p>
    <w:tbl>
      <w:tblPr>
        <w:tblStyle w:val="TabloKlavuzu1231111"/>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6C1261" w:rsidTr="00943ACD">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
                <w:bCs/>
                <w:sz w:val="20"/>
                <w:szCs w:val="20"/>
              </w:rPr>
            </w:pPr>
            <w:r>
              <w:rPr>
                <w:rFonts w:ascii="Times New Roman" w:hAnsi="Times New Roman" w:cs="Times New Roman"/>
                <w:b/>
                <w:bCs/>
                <w:sz w:val="20"/>
                <w:szCs w:val="20"/>
              </w:rPr>
              <w:t>FİZİKSEL ANALİZLER</w:t>
            </w:r>
          </w:p>
        </w:tc>
      </w:tr>
      <w:tr w:rsidR="006C1261" w:rsidTr="00943ACD">
        <w:trPr>
          <w:trHeight w:val="475"/>
        </w:trPr>
        <w:tc>
          <w:tcPr>
            <w:tcW w:w="168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
                <w:bCs/>
                <w:sz w:val="20"/>
                <w:szCs w:val="20"/>
              </w:rPr>
            </w:pPr>
            <w:r>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6C1261" w:rsidTr="00943ACD">
        <w:trPr>
          <w:trHeight w:val="227"/>
        </w:trPr>
        <w:tc>
          <w:tcPr>
            <w:tcW w:w="1684"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sz w:val="20"/>
                <w:szCs w:val="20"/>
              </w:rPr>
            </w:pPr>
            <w:r>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6C1261" w:rsidRPr="00646460" w:rsidRDefault="006C1261" w:rsidP="00943ACD">
            <w:pPr>
              <w:tabs>
                <w:tab w:val="left" w:pos="480"/>
                <w:tab w:val="center" w:pos="663"/>
              </w:tabs>
              <w:jc w:val="center"/>
              <w:rPr>
                <w:rFonts w:ascii="Times New Roman" w:hAnsi="Times New Roman" w:cs="Times New Roman"/>
                <w:sz w:val="20"/>
                <w:szCs w:val="20"/>
              </w:rPr>
            </w:pPr>
            <w:r w:rsidRPr="00646460">
              <w:rPr>
                <w:rFonts w:ascii="Times New Roman" w:hAnsi="Times New Roman" w:cs="Times New Roman"/>
                <w:sz w:val="20"/>
                <w:szCs w:val="20"/>
              </w:rPr>
              <w:t>0,400</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TKEDY</w:t>
            </w:r>
          </w:p>
        </w:tc>
      </w:tr>
      <w:tr w:rsidR="006C1261" w:rsidTr="00943ACD">
        <w:trPr>
          <w:trHeight w:val="175"/>
        </w:trPr>
        <w:tc>
          <w:tcPr>
            <w:tcW w:w="1684"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sz w:val="20"/>
                <w:szCs w:val="20"/>
              </w:rPr>
            </w:pPr>
            <w:r>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TKEDY</w:t>
            </w:r>
          </w:p>
        </w:tc>
      </w:tr>
      <w:tr w:rsidR="006C1261" w:rsidTr="00943ACD">
        <w:trPr>
          <w:trHeight w:val="227"/>
        </w:trPr>
        <w:tc>
          <w:tcPr>
            <w:tcW w:w="1684"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sz w:val="20"/>
                <w:szCs w:val="20"/>
              </w:rPr>
            </w:pPr>
            <w:r>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7,80</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6,5-9,5</w:t>
            </w:r>
          </w:p>
        </w:tc>
      </w:tr>
      <w:tr w:rsidR="006C1261" w:rsidTr="00943ACD">
        <w:trPr>
          <w:trHeight w:val="227"/>
        </w:trPr>
        <w:tc>
          <w:tcPr>
            <w:tcW w:w="1684"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sz w:val="20"/>
                <w:szCs w:val="20"/>
              </w:rPr>
            </w:pPr>
            <w:r>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17,2</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O</w:t>
            </w:r>
            <w:r>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w:t>
            </w:r>
          </w:p>
        </w:tc>
      </w:tr>
      <w:tr w:rsidR="006C1261" w:rsidTr="00943ACD">
        <w:trPr>
          <w:trHeight w:val="227"/>
        </w:trPr>
        <w:tc>
          <w:tcPr>
            <w:tcW w:w="1684"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sz w:val="20"/>
                <w:szCs w:val="20"/>
              </w:rPr>
            </w:pPr>
            <w:r>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6C1261" w:rsidRDefault="006C1261" w:rsidP="00943ACD">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405</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2500</w:t>
            </w:r>
          </w:p>
        </w:tc>
      </w:tr>
      <w:tr w:rsidR="006C1261" w:rsidTr="00943ACD">
        <w:trPr>
          <w:trHeight w:val="227"/>
        </w:trPr>
        <w:tc>
          <w:tcPr>
            <w:tcW w:w="1684"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sz w:val="20"/>
                <w:szCs w:val="20"/>
              </w:rPr>
            </w:pPr>
            <w:r>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1,25</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0,2-0,5</w:t>
            </w:r>
          </w:p>
        </w:tc>
      </w:tr>
    </w:tbl>
    <w:p w:rsidR="006C1261" w:rsidRDefault="006C1261" w:rsidP="006C1261">
      <w:pPr>
        <w:spacing w:after="0"/>
      </w:pPr>
    </w:p>
    <w:p w:rsidR="006C1261" w:rsidRDefault="006C1261" w:rsidP="006C1261">
      <w:pPr>
        <w:spacing w:after="142"/>
        <w:ind w:left="14" w:hanging="10"/>
        <w:rPr>
          <w:rFonts w:ascii="Arial" w:eastAsia="Arial" w:hAnsi="Arial" w:cs="Arial"/>
          <w:sz w:val="16"/>
        </w:rPr>
      </w:pPr>
    </w:p>
    <w:p w:rsidR="006C1261" w:rsidRDefault="006C1261" w:rsidP="006C1261">
      <w:pPr>
        <w:spacing w:after="142"/>
        <w:rPr>
          <w:rFonts w:ascii="Arial" w:eastAsia="Arial" w:hAnsi="Arial" w:cs="Arial"/>
          <w:sz w:val="16"/>
        </w:rPr>
      </w:pPr>
    </w:p>
    <w:p w:rsidR="006C1261" w:rsidRDefault="006C1261" w:rsidP="006C1261">
      <w:pPr>
        <w:spacing w:after="142"/>
        <w:rPr>
          <w:rFonts w:ascii="Arial" w:eastAsia="Arial" w:hAnsi="Arial" w:cs="Arial"/>
          <w:sz w:val="16"/>
        </w:rPr>
      </w:pPr>
    </w:p>
    <w:p w:rsidR="006C1261" w:rsidRDefault="006C1261" w:rsidP="006C1261">
      <w:pPr>
        <w:spacing w:after="142"/>
        <w:rPr>
          <w:rFonts w:ascii="Arial" w:eastAsia="Arial" w:hAnsi="Arial" w:cs="Arial"/>
          <w:sz w:val="16"/>
        </w:rPr>
      </w:pPr>
    </w:p>
    <w:p w:rsidR="006C1261" w:rsidRDefault="006C1261" w:rsidP="006C1261">
      <w:pPr>
        <w:spacing w:after="142"/>
        <w:ind w:left="14" w:hanging="10"/>
        <w:rPr>
          <w:rFonts w:ascii="Arial" w:eastAsia="Arial" w:hAnsi="Arial" w:cs="Arial"/>
          <w:sz w:val="16"/>
        </w:rPr>
      </w:pPr>
      <w:r>
        <w:rPr>
          <w:rFonts w:ascii="Arial" w:eastAsia="Arial" w:hAnsi="Arial" w:cs="Arial"/>
          <w:sz w:val="18"/>
          <w:szCs w:val="18"/>
        </w:rPr>
        <w:t xml:space="preserve">FR.33 / Rev.06 / 03.05.2023                                                                                                                                                        </w:t>
      </w:r>
      <w:r>
        <w:rPr>
          <w:rFonts w:ascii="Arial" w:eastAsia="Arial" w:hAnsi="Arial" w:cs="Arial"/>
          <w:sz w:val="16"/>
        </w:rPr>
        <w:t>Sayfa   1/2</w:t>
      </w:r>
    </w:p>
    <w:tbl>
      <w:tblPr>
        <w:tblStyle w:val="TabloKlavuzu11141111"/>
        <w:tblpPr w:leftFromText="141" w:rightFromText="141" w:vertAnchor="text" w:horzAnchor="margin" w:tblpXSpec="right" w:tblpY="127"/>
        <w:tblW w:w="0" w:type="auto"/>
        <w:tblLook w:val="04A0" w:firstRow="1" w:lastRow="0" w:firstColumn="1" w:lastColumn="0" w:noHBand="0" w:noVBand="1"/>
      </w:tblPr>
      <w:tblGrid>
        <w:gridCol w:w="1134"/>
      </w:tblGrid>
      <w:tr w:rsidR="006C1261" w:rsidTr="00943ACD">
        <w:trPr>
          <w:trHeight w:val="454"/>
        </w:trPr>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spacing w:after="139"/>
              <w:jc w:val="center"/>
              <w:rPr>
                <w:rFonts w:ascii="Arial" w:eastAsia="Arial" w:hAnsi="Arial" w:cs="Arial"/>
                <w:b/>
                <w:sz w:val="18"/>
              </w:rPr>
            </w:pPr>
            <w:r>
              <w:rPr>
                <w:rFonts w:ascii="Arial" w:eastAsia="Arial" w:hAnsi="Arial" w:cs="Arial"/>
                <w:b/>
                <w:sz w:val="18"/>
              </w:rPr>
              <w:lastRenderedPageBreak/>
              <w:t>AB-1552-T</w:t>
            </w:r>
          </w:p>
        </w:tc>
      </w:tr>
      <w:tr w:rsidR="006C1261" w:rsidTr="00943ACD">
        <w:trPr>
          <w:trHeight w:val="454"/>
        </w:trPr>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tabs>
                <w:tab w:val="center" w:pos="450"/>
              </w:tabs>
              <w:spacing w:after="139"/>
              <w:rPr>
                <w:rFonts w:ascii="Arial" w:eastAsia="Arial" w:hAnsi="Arial" w:cs="Arial"/>
                <w:b/>
                <w:sz w:val="18"/>
              </w:rPr>
            </w:pPr>
            <w:r>
              <w:rPr>
                <w:rFonts w:ascii="Arial" w:eastAsia="Arial" w:hAnsi="Arial" w:cs="Arial"/>
                <w:b/>
                <w:sz w:val="18"/>
              </w:rPr>
              <w:tab/>
              <w:t xml:space="preserve"> 2023-3050</w:t>
            </w:r>
          </w:p>
        </w:tc>
      </w:tr>
      <w:tr w:rsidR="006C1261" w:rsidTr="00943ACD">
        <w:trPr>
          <w:trHeight w:val="454"/>
        </w:trPr>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spacing w:after="139"/>
              <w:jc w:val="center"/>
              <w:rPr>
                <w:rFonts w:ascii="Arial" w:eastAsia="Arial" w:hAnsi="Arial" w:cs="Arial"/>
                <w:b/>
                <w:sz w:val="18"/>
              </w:rPr>
            </w:pPr>
            <w:r>
              <w:rPr>
                <w:rFonts w:ascii="Arial" w:eastAsia="Arial" w:hAnsi="Arial" w:cs="Arial"/>
                <w:b/>
                <w:sz w:val="18"/>
              </w:rPr>
              <w:t>12-2023</w:t>
            </w:r>
          </w:p>
        </w:tc>
      </w:tr>
    </w:tbl>
    <w:p w:rsidR="006C1261" w:rsidRDefault="006C1261" w:rsidP="006C1261">
      <w:pPr>
        <w:spacing w:after="142"/>
      </w:pPr>
      <w:r>
        <w:rPr>
          <w:noProof/>
        </w:rPr>
        <mc:AlternateContent>
          <mc:Choice Requires="wps">
            <w:drawing>
              <wp:anchor distT="0" distB="0" distL="114300" distR="114300" simplePos="0" relativeHeight="251664384" behindDoc="0" locked="0" layoutInCell="1" allowOverlap="1" wp14:anchorId="4F00F3A6" wp14:editId="72900D34">
                <wp:simplePos x="0" y="0"/>
                <wp:positionH relativeFrom="column">
                  <wp:posOffset>1462405</wp:posOffset>
                </wp:positionH>
                <wp:positionV relativeFrom="paragraph">
                  <wp:posOffset>-139700</wp:posOffset>
                </wp:positionV>
                <wp:extent cx="3590925" cy="1190625"/>
                <wp:effectExtent l="0" t="0" r="28575" b="28575"/>
                <wp:wrapNone/>
                <wp:docPr id="3560" name="Yuvarlatılmış Dikdörtgen 3560"/>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6C1261" w:rsidRDefault="006C1261" w:rsidP="006C1261">
                            <w:pPr>
                              <w:pStyle w:val="Balk1"/>
                              <w:spacing w:after="214"/>
                              <w:ind w:left="0" w:firstLine="0"/>
                              <w:rPr>
                                <w:sz w:val="16"/>
                                <w:szCs w:val="16"/>
                              </w:rPr>
                            </w:pPr>
                            <w:r>
                              <w:rPr>
                                <w:sz w:val="16"/>
                                <w:szCs w:val="16"/>
                              </w:rPr>
                              <w:t>T.C.</w:t>
                            </w:r>
                          </w:p>
                          <w:p w:rsidR="006C1261" w:rsidRDefault="006C1261" w:rsidP="006C1261">
                            <w:pPr>
                              <w:pStyle w:val="Balk1"/>
                              <w:spacing w:after="214"/>
                              <w:ind w:left="0" w:firstLine="0"/>
                              <w:rPr>
                                <w:sz w:val="16"/>
                                <w:szCs w:val="16"/>
                              </w:rPr>
                            </w:pPr>
                            <w:r>
                              <w:rPr>
                                <w:sz w:val="16"/>
                                <w:szCs w:val="16"/>
                              </w:rPr>
                              <w:t xml:space="preserve">AYDIN BÜYÜKŞEHİR BELEDİYESİ   </w:t>
                            </w:r>
                          </w:p>
                          <w:p w:rsidR="006C1261" w:rsidRDefault="006C1261" w:rsidP="006C1261">
                            <w:pPr>
                              <w:pStyle w:val="Balk1"/>
                              <w:spacing w:after="214"/>
                              <w:ind w:left="0" w:firstLine="0"/>
                              <w:rPr>
                                <w:rFonts w:eastAsia="SimSun"/>
                                <w:noProof/>
                                <w:sz w:val="16"/>
                                <w:szCs w:val="16"/>
                              </w:rPr>
                            </w:pPr>
                            <w:r>
                              <w:rPr>
                                <w:sz w:val="16"/>
                                <w:szCs w:val="16"/>
                              </w:rPr>
                              <w:t>ASKİ GENEL MÜDÜRLÜĞÜ</w:t>
                            </w:r>
                          </w:p>
                          <w:p w:rsidR="006C1261" w:rsidRDefault="006C1261" w:rsidP="006C1261">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6C1261" w:rsidRDefault="006C1261" w:rsidP="006C1261">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0F3A6" id="Yuvarlatılmış Dikdörtgen 3560"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" fillcolor="window" strokecolor="#00b0f0" strokeweight="1pt">
                <v:stroke joinstyle="miter"/>
                <v:textbox>
                  <w:txbxContent>
                    <w:p w:rsidR="006C1261" w:rsidRDefault="006C1261" w:rsidP="006C1261">
                      <w:pPr>
                        <w:pStyle w:val="Balk1"/>
                        <w:spacing w:after="214"/>
                        <w:ind w:left="0" w:firstLine="0"/>
                        <w:rPr>
                          <w:sz w:val="16"/>
                          <w:szCs w:val="16"/>
                        </w:rPr>
                      </w:pPr>
                      <w:r>
                        <w:rPr>
                          <w:sz w:val="16"/>
                          <w:szCs w:val="16"/>
                        </w:rPr>
                        <w:t>T.C.</w:t>
                      </w:r>
                    </w:p>
                    <w:p w:rsidR="006C1261" w:rsidRDefault="006C1261" w:rsidP="006C1261">
                      <w:pPr>
                        <w:pStyle w:val="Balk1"/>
                        <w:spacing w:after="214"/>
                        <w:ind w:left="0" w:firstLine="0"/>
                        <w:rPr>
                          <w:sz w:val="16"/>
                          <w:szCs w:val="16"/>
                        </w:rPr>
                      </w:pPr>
                      <w:r>
                        <w:rPr>
                          <w:sz w:val="16"/>
                          <w:szCs w:val="16"/>
                        </w:rPr>
                        <w:t xml:space="preserve">AYDIN BÜYÜKŞEHİR BELEDİYESİ   </w:t>
                      </w:r>
                    </w:p>
                    <w:p w:rsidR="006C1261" w:rsidRDefault="006C1261" w:rsidP="006C1261">
                      <w:pPr>
                        <w:pStyle w:val="Balk1"/>
                        <w:spacing w:after="214"/>
                        <w:ind w:left="0" w:firstLine="0"/>
                        <w:rPr>
                          <w:rFonts w:eastAsia="SimSun"/>
                          <w:noProof/>
                          <w:sz w:val="16"/>
                          <w:szCs w:val="16"/>
                        </w:rPr>
                      </w:pPr>
                      <w:r>
                        <w:rPr>
                          <w:sz w:val="16"/>
                          <w:szCs w:val="16"/>
                        </w:rPr>
                        <w:t>ASKİ GENEL MÜDÜRLÜĞÜ</w:t>
                      </w:r>
                    </w:p>
                    <w:p w:rsidR="006C1261" w:rsidRDefault="006C1261" w:rsidP="006C1261">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6C1261" w:rsidRDefault="006C1261" w:rsidP="006C1261">
                      <w:pPr>
                        <w:jc w:val="center"/>
                        <w:rPr>
                          <w:sz w:val="20"/>
                          <w:szCs w:val="20"/>
                        </w:rPr>
                      </w:pPr>
                    </w:p>
                  </w:txbxContent>
                </v:textbox>
              </v:roundrect>
            </w:pict>
          </mc:Fallback>
        </mc:AlternateContent>
      </w:r>
      <w:r>
        <w:rPr>
          <w:noProof/>
        </w:rPr>
        <w:drawing>
          <wp:anchor distT="0" distB="0" distL="114300" distR="114300" simplePos="0" relativeHeight="251663360" behindDoc="0" locked="0" layoutInCell="1" allowOverlap="0" wp14:anchorId="1B57854B" wp14:editId="07A15C66">
            <wp:simplePos x="0" y="0"/>
            <wp:positionH relativeFrom="margin">
              <wp:align>left</wp:align>
            </wp:positionH>
            <wp:positionV relativeFrom="paragraph">
              <wp:posOffset>11430</wp:posOffset>
            </wp:positionV>
            <wp:extent cx="866775" cy="981075"/>
            <wp:effectExtent l="0" t="0" r="9525" b="9525"/>
            <wp:wrapSquare wrapText="largest"/>
            <wp:docPr id="4" name="Resim 4"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51" descr="http://www.aydinaski.gov.tr/Content/UI/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6C1261" w:rsidRDefault="006C1261" w:rsidP="006C1261">
      <w:pPr>
        <w:spacing w:after="142"/>
        <w:ind w:left="14" w:hanging="10"/>
      </w:pPr>
    </w:p>
    <w:p w:rsidR="006C1261" w:rsidRDefault="006C1261" w:rsidP="006C1261">
      <w:pPr>
        <w:spacing w:after="142"/>
        <w:ind w:left="14" w:hanging="10"/>
      </w:pPr>
    </w:p>
    <w:p w:rsidR="006C1261" w:rsidRDefault="006C1261" w:rsidP="006C1261">
      <w:pPr>
        <w:spacing w:after="142"/>
      </w:pPr>
    </w:p>
    <w:tbl>
      <w:tblPr>
        <w:tblStyle w:val="TableGrid1231111"/>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6C1261" w:rsidTr="00943ACD">
        <w:trPr>
          <w:trHeight w:val="261"/>
        </w:trPr>
        <w:tc>
          <w:tcPr>
            <w:tcW w:w="3543"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sz w:val="20"/>
                <w:szCs w:val="20"/>
              </w:rPr>
            </w:pPr>
            <w:r>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Arial" w:eastAsia="Arial" w:hAnsi="Arial" w:cs="Arial"/>
                <w:sz w:val="20"/>
                <w:szCs w:val="20"/>
              </w:rPr>
            </w:pPr>
            <w:r>
              <w:rPr>
                <w:rFonts w:ascii="Arial" w:eastAsia="Arial" w:hAnsi="Arial" w:cs="Arial"/>
                <w:sz w:val="20"/>
                <w:szCs w:val="20"/>
              </w:rPr>
              <w:t>1181-3050</w:t>
            </w:r>
          </w:p>
        </w:tc>
      </w:tr>
    </w:tbl>
    <w:p w:rsidR="006C1261" w:rsidRDefault="006C1261" w:rsidP="006C1261">
      <w:pPr>
        <w:spacing w:after="0"/>
      </w:pPr>
      <w:r>
        <w:t xml:space="preserve">   </w:t>
      </w:r>
    </w:p>
    <w:tbl>
      <w:tblPr>
        <w:tblStyle w:val="TabloKlavuzu1231111"/>
        <w:tblW w:w="0" w:type="auto"/>
        <w:tblInd w:w="-147" w:type="dxa"/>
        <w:tblLook w:val="04A0" w:firstRow="1" w:lastRow="0" w:firstColumn="1" w:lastColumn="0" w:noHBand="0" w:noVBand="1"/>
      </w:tblPr>
      <w:tblGrid>
        <w:gridCol w:w="2239"/>
        <w:gridCol w:w="1252"/>
        <w:gridCol w:w="1303"/>
        <w:gridCol w:w="1870"/>
        <w:gridCol w:w="1536"/>
        <w:gridCol w:w="1328"/>
        <w:gridCol w:w="1484"/>
      </w:tblGrid>
      <w:tr w:rsidR="006C1261" w:rsidTr="00943ACD">
        <w:tc>
          <w:tcPr>
            <w:tcW w:w="11012" w:type="dxa"/>
            <w:gridSpan w:val="7"/>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
                <w:bCs/>
                <w:sz w:val="20"/>
                <w:szCs w:val="20"/>
              </w:rPr>
            </w:pPr>
            <w:r>
              <w:rPr>
                <w:rFonts w:ascii="Times New Roman" w:hAnsi="Times New Roman" w:cs="Times New Roman"/>
                <w:b/>
                <w:bCs/>
                <w:sz w:val="20"/>
                <w:szCs w:val="20"/>
              </w:rPr>
              <w:t>KİMYASAL ANALİZLER</w:t>
            </w:r>
          </w:p>
        </w:tc>
      </w:tr>
      <w:tr w:rsidR="006C1261" w:rsidTr="00943ACD">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7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
                <w:bCs/>
                <w:sz w:val="20"/>
                <w:szCs w:val="20"/>
              </w:rPr>
            </w:pPr>
            <w:r>
              <w:rPr>
                <w:rFonts w:ascii="Times New Roman" w:hAnsi="Times New Roman" w:cs="Times New Roman"/>
                <w:b/>
                <w:bCs/>
                <w:sz w:val="20"/>
                <w:szCs w:val="20"/>
              </w:rPr>
              <w:t>Tayin Limiti(LOQ)</w:t>
            </w: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6C1261" w:rsidTr="00943ACD">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sz w:val="20"/>
                <w:szCs w:val="20"/>
              </w:rPr>
            </w:pPr>
            <w:r>
              <w:rPr>
                <w:rFonts w:ascii="Times New Roman" w:hAnsi="Times New Roman" w:cs="Times New Roman"/>
                <w:b/>
                <w:sz w:val="20"/>
                <w:szCs w:val="20"/>
              </w:rPr>
              <w:t xml:space="preserve"> SİYANÜR (CN)</w:t>
            </w:r>
          </w:p>
        </w:tc>
        <w:tc>
          <w:tcPr>
            <w:tcW w:w="127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T.E</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SM 4500-CN:E</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50</w:t>
            </w:r>
          </w:p>
        </w:tc>
      </w:tr>
      <w:tr w:rsidR="006C1261" w:rsidTr="00943ACD">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*FLORÜR (F)</w:t>
            </w:r>
          </w:p>
        </w:tc>
        <w:tc>
          <w:tcPr>
            <w:tcW w:w="1275"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0,102</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0,094</w:t>
            </w: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1,5</w:t>
            </w:r>
          </w:p>
        </w:tc>
      </w:tr>
      <w:tr w:rsidR="006C1261" w:rsidTr="00943ACD">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*KLORÜR (CL)</w:t>
            </w:r>
          </w:p>
        </w:tc>
        <w:tc>
          <w:tcPr>
            <w:tcW w:w="1275"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7,476</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2,63</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3,007</w:t>
            </w: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6C1261" w:rsidTr="00943ACD">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*NİTRİT (NO</w:t>
            </w:r>
            <w:r>
              <w:rPr>
                <w:rFonts w:ascii="Times New Roman" w:hAnsi="Times New Roman" w:cs="Times New Roman"/>
                <w:b/>
                <w:bCs/>
                <w:sz w:val="20"/>
                <w:szCs w:val="20"/>
                <w:vertAlign w:val="subscript"/>
              </w:rPr>
              <w:t>2</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&lt;0,100</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11,44</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0,100</w:t>
            </w: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6C1261" w:rsidTr="00943ACD">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*NİTRAT (NO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3,001</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4,31</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0,285</w:t>
            </w: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6C1261" w:rsidTr="00943ACD">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*SÜLFAT (SO</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31,937</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9,19</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1,026</w:t>
            </w: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6C1261" w:rsidTr="00943ACD">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*SODYUM (Na)</w:t>
            </w:r>
          </w:p>
        </w:tc>
        <w:tc>
          <w:tcPr>
            <w:tcW w:w="1275"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7,588</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10,78</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0,857</w:t>
            </w: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6C1261" w:rsidTr="00943ACD">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*AMONYUM (NH</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&lt;0,021</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4,70</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0,021</w:t>
            </w: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6C1261" w:rsidTr="00943ACD">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*MAGNEZYUM (Mg)</w:t>
            </w:r>
          </w:p>
        </w:tc>
        <w:tc>
          <w:tcPr>
            <w:tcW w:w="1275"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18,673</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11,87</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0,959</w:t>
            </w: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6C1261" w:rsidTr="00943ACD">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*KALSİYUM (Ca)</w:t>
            </w:r>
          </w:p>
        </w:tc>
        <w:tc>
          <w:tcPr>
            <w:tcW w:w="1275"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54,705</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11,01</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1,042</w:t>
            </w: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6C1261" w:rsidTr="00943ACD">
        <w:trPr>
          <w:trHeight w:val="70"/>
        </w:trPr>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*BROMAT (BrO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&lt;1,997</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bCs/>
                <w:sz w:val="20"/>
                <w:szCs w:val="20"/>
              </w:rPr>
              <w:t>TS EN ISO 15061</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3,87</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1,997</w:t>
            </w: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6C1261" w:rsidTr="00943ACD">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*ALÜMİNYUM (Al)</w:t>
            </w:r>
          </w:p>
        </w:tc>
        <w:tc>
          <w:tcPr>
            <w:tcW w:w="1275"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17,373</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17</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5,119</w:t>
            </w: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6C1261" w:rsidTr="00943ACD">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*KROM (Cr)</w:t>
            </w:r>
          </w:p>
        </w:tc>
        <w:tc>
          <w:tcPr>
            <w:tcW w:w="1275"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&lt;0,497</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8,47</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0,497</w:t>
            </w: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6C1261" w:rsidTr="00943ACD">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*MANGAN (Mn)</w:t>
            </w:r>
          </w:p>
        </w:tc>
        <w:tc>
          <w:tcPr>
            <w:tcW w:w="1275" w:type="dxa"/>
            <w:tcBorders>
              <w:top w:val="single" w:sz="4" w:space="0" w:color="auto"/>
              <w:left w:val="single" w:sz="4" w:space="0" w:color="auto"/>
              <w:bottom w:val="single" w:sz="4" w:space="0" w:color="auto"/>
              <w:right w:val="single" w:sz="4" w:space="0" w:color="auto"/>
            </w:tcBorders>
          </w:tcPr>
          <w:p w:rsidR="006C1261" w:rsidRPr="0022110F" w:rsidRDefault="006C1261" w:rsidP="00943ACD">
            <w:pPr>
              <w:jc w:val="center"/>
              <w:rPr>
                <w:rFonts w:ascii="Times New Roman" w:hAnsi="Times New Roman" w:cs="Times New Roman"/>
                <w:sz w:val="20"/>
                <w:szCs w:val="20"/>
              </w:rPr>
            </w:pPr>
            <w:r>
              <w:rPr>
                <w:rFonts w:ascii="Times New Roman" w:hAnsi="Times New Roman" w:cs="Times New Roman"/>
                <w:sz w:val="20"/>
                <w:szCs w:val="20"/>
              </w:rPr>
              <w:t>&lt;0,525</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7,58</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0,525</w:t>
            </w: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6C1261" w:rsidTr="00943ACD">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*DEMİR (Fe)</w:t>
            </w:r>
          </w:p>
        </w:tc>
        <w:tc>
          <w:tcPr>
            <w:tcW w:w="1275"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&lt;5,241</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14,38</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5,241</w:t>
            </w: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6C1261" w:rsidTr="00943ACD">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*NİKEL (Ni)</w:t>
            </w:r>
          </w:p>
        </w:tc>
        <w:tc>
          <w:tcPr>
            <w:tcW w:w="1275"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0,720</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13,12</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0,528</w:t>
            </w: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6C1261" w:rsidTr="00943ACD">
        <w:trPr>
          <w:trHeight w:val="70"/>
        </w:trPr>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*BAKIR (Cu)</w:t>
            </w:r>
          </w:p>
        </w:tc>
        <w:tc>
          <w:tcPr>
            <w:tcW w:w="127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&lt;0,023</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mg/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11,84</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0,023</w:t>
            </w: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6C1261" w:rsidTr="00943ACD">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*ARSENİK (As)</w:t>
            </w:r>
          </w:p>
        </w:tc>
        <w:tc>
          <w:tcPr>
            <w:tcW w:w="1275"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&lt;0,457</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8,95</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0,457</w:t>
            </w: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6C1261" w:rsidTr="00943ACD">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*SELENYUM (Se)</w:t>
            </w:r>
          </w:p>
        </w:tc>
        <w:tc>
          <w:tcPr>
            <w:tcW w:w="1275"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&lt;0,443</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10,66</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0,443</w:t>
            </w: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6C1261" w:rsidTr="00943ACD">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*KADMİYUM (Cd)</w:t>
            </w:r>
          </w:p>
        </w:tc>
        <w:tc>
          <w:tcPr>
            <w:tcW w:w="127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&lt;0,246</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8,62</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0,246</w:t>
            </w: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6C1261" w:rsidTr="00943ACD">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*ANTİMON (Sb)</w:t>
            </w:r>
          </w:p>
        </w:tc>
        <w:tc>
          <w:tcPr>
            <w:tcW w:w="127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&lt;0,297</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9,97</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0,297</w:t>
            </w: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6C1261" w:rsidTr="00943ACD">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*CİVA (Hg)</w:t>
            </w:r>
          </w:p>
        </w:tc>
        <w:tc>
          <w:tcPr>
            <w:tcW w:w="1275"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&lt;0,091</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14,85</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0,091</w:t>
            </w: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6C1261" w:rsidTr="00943ACD">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*KURŞUN (Pb)</w:t>
            </w:r>
          </w:p>
        </w:tc>
        <w:tc>
          <w:tcPr>
            <w:tcW w:w="127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&lt;0,648</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18,02</w:t>
            </w:r>
          </w:p>
        </w:tc>
        <w:tc>
          <w:tcPr>
            <w:tcW w:w="113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0,648</w:t>
            </w:r>
          </w:p>
        </w:tc>
        <w:tc>
          <w:tcPr>
            <w:tcW w:w="1514"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6C1261" w:rsidTr="00943ACD">
        <w:tc>
          <w:tcPr>
            <w:tcW w:w="2269" w:type="dxa"/>
            <w:tcBorders>
              <w:top w:val="single" w:sz="4" w:space="0" w:color="auto"/>
              <w:left w:val="single" w:sz="4" w:space="0" w:color="auto"/>
              <w:bottom w:val="single" w:sz="4" w:space="0" w:color="auto"/>
              <w:right w:val="single" w:sz="4" w:space="0" w:color="auto"/>
            </w:tcBorders>
            <w:hideMark/>
          </w:tcPr>
          <w:p w:rsidR="006C1261" w:rsidRDefault="006C1261" w:rsidP="00943ACD">
            <w:pPr>
              <w:rPr>
                <w:rFonts w:ascii="Times New Roman" w:hAnsi="Times New Roman" w:cs="Times New Roman"/>
                <w:b/>
                <w:bCs/>
                <w:sz w:val="20"/>
                <w:szCs w:val="20"/>
              </w:rPr>
            </w:pPr>
            <w:r>
              <w:rPr>
                <w:rFonts w:ascii="Times New Roman" w:hAnsi="Times New Roman" w:cs="Times New Roman"/>
                <w:b/>
                <w:bCs/>
                <w:sz w:val="20"/>
                <w:szCs w:val="20"/>
              </w:rPr>
              <w:t xml:space="preserve">  LİTYUM(Li)</w:t>
            </w:r>
          </w:p>
        </w:tc>
        <w:tc>
          <w:tcPr>
            <w:tcW w:w="1275"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4,119</w:t>
            </w:r>
          </w:p>
        </w:tc>
        <w:tc>
          <w:tcPr>
            <w:tcW w:w="1336"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C1261" w:rsidRDefault="006C1261" w:rsidP="00943ACD">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bCs/>
                <w:sz w:val="20"/>
                <w:szCs w:val="20"/>
              </w:rPr>
            </w:pPr>
          </w:p>
        </w:tc>
        <w:tc>
          <w:tcPr>
            <w:tcW w:w="1514" w:type="dxa"/>
            <w:tcBorders>
              <w:top w:val="single" w:sz="4" w:space="0" w:color="auto"/>
              <w:left w:val="single" w:sz="4" w:space="0" w:color="auto"/>
              <w:bottom w:val="single" w:sz="4" w:space="0" w:color="auto"/>
              <w:right w:val="single" w:sz="4" w:space="0" w:color="auto"/>
            </w:tcBorders>
          </w:tcPr>
          <w:p w:rsidR="006C1261" w:rsidRDefault="006C1261" w:rsidP="00943ACD">
            <w:pPr>
              <w:jc w:val="center"/>
              <w:rPr>
                <w:rFonts w:ascii="Times New Roman" w:hAnsi="Times New Roman" w:cs="Times New Roman"/>
                <w:bCs/>
                <w:sz w:val="20"/>
                <w:szCs w:val="20"/>
              </w:rPr>
            </w:pPr>
          </w:p>
        </w:tc>
      </w:tr>
    </w:tbl>
    <w:p w:rsidR="006C1261" w:rsidRDefault="006C1261" w:rsidP="006C1261">
      <w:pPr>
        <w:spacing w:after="0"/>
      </w:pPr>
    </w:p>
    <w:p w:rsidR="006C1261" w:rsidRDefault="006C1261" w:rsidP="006C1261">
      <w:pPr>
        <w:spacing w:after="0"/>
        <w:ind w:left="19"/>
      </w:pPr>
      <w:r>
        <w:rPr>
          <w:rFonts w:ascii="Arial" w:eastAsia="Arial" w:hAnsi="Arial" w:cs="Arial"/>
          <w:b/>
          <w:sz w:val="20"/>
          <w:szCs w:val="20"/>
        </w:rPr>
        <w:t>NOT:</w:t>
      </w:r>
      <w:r>
        <w:rPr>
          <w:rFonts w:ascii="Times New Roman" w:eastAsia="Arial" w:hAnsi="Times New Roman" w:cs="Times New Roman"/>
          <w:sz w:val="20"/>
          <w:szCs w:val="20"/>
        </w:rPr>
        <w:t>Yukarıda analizi yapılan numunenin sonuçları İnsani Tüketim Amaçlı Sular Yönetmeliğine uygundur.</w:t>
      </w:r>
    </w:p>
    <w:p w:rsidR="006C1261" w:rsidRDefault="006C1261" w:rsidP="006C1261">
      <w:pPr>
        <w:spacing w:after="0"/>
      </w:pPr>
    </w:p>
    <w:p w:rsidR="006C1261" w:rsidRDefault="006C1261" w:rsidP="006C1261">
      <w:pPr>
        <w:tabs>
          <w:tab w:val="center" w:pos="4787"/>
          <w:tab w:val="center" w:pos="8796"/>
        </w:tabs>
        <w:spacing w:after="9"/>
        <w:rPr>
          <w:rFonts w:ascii="Arial" w:eastAsia="Arial" w:hAnsi="Arial" w:cs="Arial"/>
          <w:b/>
          <w:sz w:val="18"/>
        </w:rPr>
      </w:pPr>
      <w:r>
        <w:rPr>
          <w:rFonts w:ascii="Arial" w:eastAsia="Arial" w:hAnsi="Arial" w:cs="Arial"/>
          <w:b/>
          <w:sz w:val="18"/>
        </w:rPr>
        <w:t xml:space="preserve">       Analizi Yapan                  Raporlama Personeli </w:t>
      </w:r>
      <w:r>
        <w:tab/>
        <w:t xml:space="preserve">                     </w:t>
      </w:r>
      <w:r>
        <w:rPr>
          <w:rFonts w:ascii="Arial" w:eastAsia="Arial" w:hAnsi="Arial" w:cs="Arial"/>
          <w:b/>
          <w:sz w:val="18"/>
        </w:rPr>
        <w:t xml:space="preserve">Laboratuvar Şefi </w:t>
      </w:r>
      <w:r>
        <w:rPr>
          <w:rFonts w:ascii="Arial" w:eastAsia="Arial" w:hAnsi="Arial" w:cs="Arial"/>
          <w:b/>
          <w:sz w:val="18"/>
        </w:rPr>
        <w:tab/>
        <w:t xml:space="preserve">Laboratuvar Şube Müdürü                                                                                                                                                                   </w:t>
      </w:r>
    </w:p>
    <w:p w:rsidR="006C1261" w:rsidRDefault="006C1261" w:rsidP="006C1261">
      <w:pPr>
        <w:tabs>
          <w:tab w:val="center" w:pos="4787"/>
          <w:tab w:val="center" w:pos="8796"/>
        </w:tabs>
        <w:spacing w:after="9"/>
        <w:rPr>
          <w:rFonts w:ascii="Arial" w:eastAsia="Arial" w:hAnsi="Arial" w:cs="Arial"/>
          <w:b/>
          <w:sz w:val="18"/>
        </w:rPr>
      </w:pPr>
    </w:p>
    <w:p w:rsidR="006C1261" w:rsidRDefault="006C1261" w:rsidP="006C1261">
      <w:pPr>
        <w:spacing w:after="0"/>
      </w:pPr>
    </w:p>
    <w:p w:rsidR="006C1261" w:rsidRDefault="006C1261" w:rsidP="006C1261">
      <w:pPr>
        <w:spacing w:after="0"/>
      </w:pPr>
    </w:p>
    <w:p w:rsidR="006C1261" w:rsidRDefault="006C1261" w:rsidP="006C1261">
      <w:pPr>
        <w:tabs>
          <w:tab w:val="center" w:pos="4787"/>
          <w:tab w:val="center" w:pos="8796"/>
        </w:tabs>
        <w:spacing w:after="9"/>
        <w:rPr>
          <w:rFonts w:ascii="Arial" w:eastAsia="Arial" w:hAnsi="Arial" w:cs="Arial"/>
          <w:b/>
          <w:sz w:val="18"/>
        </w:rPr>
      </w:pPr>
      <w:r>
        <w:rPr>
          <w:rFonts w:ascii="Arial" w:eastAsia="Arial" w:hAnsi="Arial" w:cs="Arial"/>
          <w:b/>
          <w:sz w:val="18"/>
        </w:rPr>
        <w:t xml:space="preserve">                                                                                                                              </w:t>
      </w:r>
    </w:p>
    <w:p w:rsidR="006C1261" w:rsidRDefault="006C1261" w:rsidP="006C1261">
      <w:pPr>
        <w:spacing w:after="0" w:line="240" w:lineRule="auto"/>
        <w:rPr>
          <w:sz w:val="20"/>
          <w:szCs w:val="20"/>
        </w:rPr>
      </w:pPr>
      <w:r>
        <w:rPr>
          <w:sz w:val="20"/>
          <w:szCs w:val="20"/>
        </w:rPr>
        <w:t>Açıklamalar:</w:t>
      </w:r>
    </w:p>
    <w:p w:rsidR="006C1261" w:rsidRDefault="006C1261" w:rsidP="006C1261">
      <w:pPr>
        <w:spacing w:after="0" w:line="240" w:lineRule="auto"/>
        <w:rPr>
          <w:sz w:val="20"/>
          <w:szCs w:val="20"/>
        </w:rPr>
      </w:pPr>
      <w:r>
        <w:rPr>
          <w:sz w:val="20"/>
          <w:szCs w:val="20"/>
        </w:rPr>
        <w:t>1. Koyu renkte yazılmış olan analiz sonuçları ilgili mevzuat limitleri dışındadır.</w:t>
      </w:r>
    </w:p>
    <w:p w:rsidR="006C1261" w:rsidRDefault="006C1261" w:rsidP="006C1261">
      <w:pPr>
        <w:spacing w:after="0" w:line="240" w:lineRule="auto"/>
        <w:rPr>
          <w:sz w:val="20"/>
          <w:szCs w:val="20"/>
        </w:rPr>
      </w:pPr>
      <w:r>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6C1261" w:rsidRDefault="006C1261" w:rsidP="006C1261">
      <w:pPr>
        <w:spacing w:after="0" w:line="240" w:lineRule="auto"/>
        <w:rPr>
          <w:b/>
          <w:i/>
          <w:sz w:val="20"/>
          <w:szCs w:val="20"/>
          <w:u w:val="single"/>
        </w:rPr>
      </w:pPr>
      <w:r>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6C1261" w:rsidRDefault="006C1261" w:rsidP="006C1261">
      <w:pPr>
        <w:spacing w:after="0" w:line="240" w:lineRule="auto"/>
        <w:rPr>
          <w:sz w:val="20"/>
          <w:szCs w:val="20"/>
        </w:rPr>
      </w:pPr>
      <w:r>
        <w:rPr>
          <w:sz w:val="20"/>
          <w:szCs w:val="20"/>
        </w:rPr>
        <w:t>4. Genişletilmiş ölçüm belirsizlikleri müşteri talebi veya yasal mevzuatlar zorunlu kıldığı durumlarda raporda belirtilir.</w:t>
      </w:r>
    </w:p>
    <w:p w:rsidR="006C1261" w:rsidRDefault="006C1261" w:rsidP="006C1261">
      <w:pPr>
        <w:spacing w:after="0" w:line="240" w:lineRule="auto"/>
        <w:rPr>
          <w:sz w:val="20"/>
          <w:szCs w:val="20"/>
        </w:rPr>
      </w:pPr>
      <w:r>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Pr>
          <w:i/>
          <w:sz w:val="20"/>
          <w:szCs w:val="20"/>
        </w:rPr>
        <w:t>.</w:t>
      </w:r>
    </w:p>
    <w:p w:rsidR="006C1261" w:rsidRDefault="006C1261" w:rsidP="006C1261">
      <w:pPr>
        <w:spacing w:after="0" w:line="240" w:lineRule="auto"/>
        <w:rPr>
          <w:sz w:val="20"/>
          <w:szCs w:val="20"/>
        </w:rPr>
      </w:pPr>
      <w:r>
        <w:rPr>
          <w:sz w:val="20"/>
          <w:szCs w:val="20"/>
        </w:rPr>
        <w:t>-TKEDY: Tüketicilerce kabul edilebilir veya herhangi bir anormal değişim yok.</w:t>
      </w:r>
    </w:p>
    <w:p w:rsidR="006C1261" w:rsidRDefault="006C1261" w:rsidP="006C1261">
      <w:pPr>
        <w:spacing w:after="0" w:line="240" w:lineRule="auto"/>
        <w:rPr>
          <w:sz w:val="20"/>
          <w:szCs w:val="20"/>
        </w:rPr>
      </w:pPr>
      <w:r>
        <w:rPr>
          <w:sz w:val="20"/>
          <w:szCs w:val="20"/>
        </w:rPr>
        <w:t>- * İle işaretli deneyler akreditasyon kapsamındadır.</w:t>
      </w:r>
    </w:p>
    <w:p w:rsidR="006C1261" w:rsidRDefault="006C1261" w:rsidP="006C1261">
      <w:pPr>
        <w:spacing w:after="0" w:line="240" w:lineRule="auto"/>
        <w:rPr>
          <w:sz w:val="28"/>
          <w:szCs w:val="28"/>
        </w:rPr>
      </w:pPr>
      <w:r>
        <w:rPr>
          <w:sz w:val="20"/>
          <w:szCs w:val="20"/>
        </w:rPr>
        <w:t>-T.E:Tespit edilemedi.</w:t>
      </w:r>
    </w:p>
    <w:p w:rsidR="006C1261" w:rsidRDefault="006C1261" w:rsidP="006C1261">
      <w:pPr>
        <w:spacing w:after="0" w:line="240" w:lineRule="auto"/>
        <w:rPr>
          <w:sz w:val="20"/>
          <w:szCs w:val="20"/>
        </w:rPr>
      </w:pPr>
      <w:r>
        <w:rPr>
          <w:sz w:val="20"/>
          <w:szCs w:val="20"/>
        </w:rPr>
        <w:t>- Sonuçlar 17.02.2005 tarih ve 25730 sayılı Resmi Gazete'de yayımlanan İnsani Tüketim Amaçlı Sular Hakkında Yönetmeliği ne göre değerlendirilmektedir.</w:t>
      </w:r>
    </w:p>
    <w:p w:rsidR="006C1261" w:rsidRDefault="006C1261" w:rsidP="006C1261">
      <w:pPr>
        <w:spacing w:after="0" w:line="240" w:lineRule="auto"/>
        <w:rPr>
          <w:sz w:val="20"/>
          <w:szCs w:val="20"/>
        </w:rPr>
      </w:pPr>
      <w:r>
        <w:rPr>
          <w:sz w:val="20"/>
          <w:szCs w:val="20"/>
        </w:rPr>
        <w:t>-Numune ile ilgili kişi ve kurumlar yukarıda belirtilen hususları kabul etmiş sayılır.</w:t>
      </w:r>
    </w:p>
    <w:p w:rsidR="006C1261" w:rsidRDefault="006C1261" w:rsidP="006C1261">
      <w:pPr>
        <w:tabs>
          <w:tab w:val="left" w:pos="1410"/>
        </w:tabs>
        <w:spacing w:after="0" w:line="252" w:lineRule="auto"/>
        <w:rPr>
          <w:sz w:val="16"/>
          <w:szCs w:val="16"/>
        </w:rPr>
      </w:pPr>
      <w:r>
        <w:rPr>
          <w:rFonts w:ascii="Arial" w:eastAsia="Arial" w:hAnsi="Arial" w:cs="Arial"/>
          <w:b/>
          <w:sz w:val="18"/>
        </w:rPr>
        <w:t>ADRES:</w:t>
      </w:r>
      <w:r>
        <w:rPr>
          <w:rFonts w:ascii="Arial" w:eastAsia="Arial" w:hAnsi="Arial" w:cs="Arial"/>
          <w:sz w:val="18"/>
        </w:rPr>
        <w:t xml:space="preserve">Aydın Büyükşehir Belediyesi Aski Genel Müdürlüğü Arıtma Tesisleri Daire Başkanlığı Balıkköy İçme Suyu Arıtma Tesisi İçi Efeler/Aydın                                                                                                                            </w:t>
      </w:r>
    </w:p>
    <w:p w:rsidR="006C1261" w:rsidRDefault="006C1261" w:rsidP="006C1261">
      <w:pPr>
        <w:tabs>
          <w:tab w:val="left" w:pos="1410"/>
        </w:tabs>
        <w:spacing w:after="0"/>
        <w:rPr>
          <w:sz w:val="16"/>
          <w:szCs w:val="16"/>
        </w:rPr>
      </w:pPr>
    </w:p>
    <w:p w:rsidR="006C1261" w:rsidRDefault="006C1261" w:rsidP="006C1261">
      <w:pPr>
        <w:spacing w:after="142"/>
        <w:ind w:left="14" w:hanging="10"/>
        <w:rPr>
          <w:rFonts w:ascii="Arial" w:eastAsia="Arial" w:hAnsi="Arial" w:cs="Arial"/>
          <w:sz w:val="16"/>
        </w:rPr>
      </w:pPr>
      <w:r>
        <w:rPr>
          <w:rFonts w:ascii="Arial" w:eastAsia="Arial" w:hAnsi="Arial" w:cs="Arial"/>
          <w:sz w:val="16"/>
        </w:rPr>
        <w:t>FR.33 / Rev.06 / 03.05.2023                                                                                                                                                                                   Sayfa   2/2</w:t>
      </w:r>
    </w:p>
    <w:p w:rsidR="006C1261" w:rsidRDefault="006C1261" w:rsidP="006C1261"/>
    <w:p w:rsidR="001A67B0" w:rsidRPr="006C1261" w:rsidRDefault="001A67B0" w:rsidP="006C1261">
      <w:bookmarkStart w:id="0" w:name="_GoBack"/>
      <w:bookmarkEnd w:id="0"/>
    </w:p>
    <w:sectPr w:rsidR="001A67B0" w:rsidRPr="006C1261">
      <w:pgSz w:w="11904" w:h="16838"/>
      <w:pgMar w:top="670" w:right="482" w:bottom="284" w:left="54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04DE3"/>
    <w:rsid w:val="0001326B"/>
    <w:rsid w:val="0002006D"/>
    <w:rsid w:val="0003686D"/>
    <w:rsid w:val="00044813"/>
    <w:rsid w:val="000454A3"/>
    <w:rsid w:val="00047B22"/>
    <w:rsid w:val="00052669"/>
    <w:rsid w:val="00061438"/>
    <w:rsid w:val="00074162"/>
    <w:rsid w:val="00091BF2"/>
    <w:rsid w:val="000A39C3"/>
    <w:rsid w:val="000B37E7"/>
    <w:rsid w:val="000B60EA"/>
    <w:rsid w:val="000C25CD"/>
    <w:rsid w:val="000C4CF0"/>
    <w:rsid w:val="000D76F0"/>
    <w:rsid w:val="000E27C4"/>
    <w:rsid w:val="000E2891"/>
    <w:rsid w:val="000F5C11"/>
    <w:rsid w:val="00102EDE"/>
    <w:rsid w:val="00105F95"/>
    <w:rsid w:val="00107255"/>
    <w:rsid w:val="00117C9C"/>
    <w:rsid w:val="00121CA8"/>
    <w:rsid w:val="0012544E"/>
    <w:rsid w:val="001261B4"/>
    <w:rsid w:val="0013492B"/>
    <w:rsid w:val="0013741E"/>
    <w:rsid w:val="001375A9"/>
    <w:rsid w:val="00155D20"/>
    <w:rsid w:val="001615DC"/>
    <w:rsid w:val="0016308E"/>
    <w:rsid w:val="0016755E"/>
    <w:rsid w:val="001701A8"/>
    <w:rsid w:val="00170ED6"/>
    <w:rsid w:val="0018431F"/>
    <w:rsid w:val="00192D44"/>
    <w:rsid w:val="001A67B0"/>
    <w:rsid w:val="001C49D1"/>
    <w:rsid w:val="001C56BC"/>
    <w:rsid w:val="001D2272"/>
    <w:rsid w:val="001F11EB"/>
    <w:rsid w:val="00200252"/>
    <w:rsid w:val="0020408C"/>
    <w:rsid w:val="00210CDC"/>
    <w:rsid w:val="002147D1"/>
    <w:rsid w:val="0022110F"/>
    <w:rsid w:val="00230496"/>
    <w:rsid w:val="0023618E"/>
    <w:rsid w:val="0026572A"/>
    <w:rsid w:val="00270306"/>
    <w:rsid w:val="002728AA"/>
    <w:rsid w:val="00282F2C"/>
    <w:rsid w:val="00287348"/>
    <w:rsid w:val="00290FB6"/>
    <w:rsid w:val="00292839"/>
    <w:rsid w:val="002A5565"/>
    <w:rsid w:val="002A6BA7"/>
    <w:rsid w:val="002B0A17"/>
    <w:rsid w:val="002C00E4"/>
    <w:rsid w:val="002C0CF8"/>
    <w:rsid w:val="002D21E3"/>
    <w:rsid w:val="002D455B"/>
    <w:rsid w:val="002D58BF"/>
    <w:rsid w:val="002E6B62"/>
    <w:rsid w:val="002F5600"/>
    <w:rsid w:val="002F69CB"/>
    <w:rsid w:val="00310F87"/>
    <w:rsid w:val="003149B9"/>
    <w:rsid w:val="00316D54"/>
    <w:rsid w:val="003210FE"/>
    <w:rsid w:val="00330066"/>
    <w:rsid w:val="0033512A"/>
    <w:rsid w:val="0034263B"/>
    <w:rsid w:val="00351D11"/>
    <w:rsid w:val="00355196"/>
    <w:rsid w:val="00364718"/>
    <w:rsid w:val="003657C7"/>
    <w:rsid w:val="003710E2"/>
    <w:rsid w:val="00381B3E"/>
    <w:rsid w:val="003935A1"/>
    <w:rsid w:val="00394486"/>
    <w:rsid w:val="003A4537"/>
    <w:rsid w:val="003A484C"/>
    <w:rsid w:val="003B370D"/>
    <w:rsid w:val="003B50BF"/>
    <w:rsid w:val="003C73E2"/>
    <w:rsid w:val="003D3AD1"/>
    <w:rsid w:val="003D60FF"/>
    <w:rsid w:val="003F76CC"/>
    <w:rsid w:val="0040793D"/>
    <w:rsid w:val="004166CF"/>
    <w:rsid w:val="00430405"/>
    <w:rsid w:val="0044121F"/>
    <w:rsid w:val="004520B0"/>
    <w:rsid w:val="00455A57"/>
    <w:rsid w:val="004605E9"/>
    <w:rsid w:val="00464501"/>
    <w:rsid w:val="004700BB"/>
    <w:rsid w:val="004740FA"/>
    <w:rsid w:val="004749FF"/>
    <w:rsid w:val="00475F39"/>
    <w:rsid w:val="004931AE"/>
    <w:rsid w:val="004942DA"/>
    <w:rsid w:val="00496CEE"/>
    <w:rsid w:val="004B2708"/>
    <w:rsid w:val="004E32E9"/>
    <w:rsid w:val="004E5D50"/>
    <w:rsid w:val="004F6888"/>
    <w:rsid w:val="00501EF2"/>
    <w:rsid w:val="00503C1E"/>
    <w:rsid w:val="00505186"/>
    <w:rsid w:val="005121C9"/>
    <w:rsid w:val="00514D4F"/>
    <w:rsid w:val="00534F1C"/>
    <w:rsid w:val="0054021D"/>
    <w:rsid w:val="0056403F"/>
    <w:rsid w:val="00577AE5"/>
    <w:rsid w:val="00582A8D"/>
    <w:rsid w:val="0058730B"/>
    <w:rsid w:val="00591B57"/>
    <w:rsid w:val="005B1D8F"/>
    <w:rsid w:val="005B71D5"/>
    <w:rsid w:val="005D36A1"/>
    <w:rsid w:val="005D3BF2"/>
    <w:rsid w:val="005D4C40"/>
    <w:rsid w:val="005E5469"/>
    <w:rsid w:val="005E57CA"/>
    <w:rsid w:val="005E5BA0"/>
    <w:rsid w:val="005E5EB2"/>
    <w:rsid w:val="005F3066"/>
    <w:rsid w:val="005F36EA"/>
    <w:rsid w:val="005F4782"/>
    <w:rsid w:val="00601EE3"/>
    <w:rsid w:val="0060675D"/>
    <w:rsid w:val="006146D9"/>
    <w:rsid w:val="00624156"/>
    <w:rsid w:val="00631286"/>
    <w:rsid w:val="00636718"/>
    <w:rsid w:val="00641619"/>
    <w:rsid w:val="00646460"/>
    <w:rsid w:val="0064661E"/>
    <w:rsid w:val="00652918"/>
    <w:rsid w:val="00656E25"/>
    <w:rsid w:val="00663EBA"/>
    <w:rsid w:val="0067375D"/>
    <w:rsid w:val="00674AF5"/>
    <w:rsid w:val="00675104"/>
    <w:rsid w:val="00677400"/>
    <w:rsid w:val="0068192E"/>
    <w:rsid w:val="00683229"/>
    <w:rsid w:val="006A05AD"/>
    <w:rsid w:val="006B2EC4"/>
    <w:rsid w:val="006C1261"/>
    <w:rsid w:val="006C4858"/>
    <w:rsid w:val="006E1379"/>
    <w:rsid w:val="006E7D17"/>
    <w:rsid w:val="006E7D2D"/>
    <w:rsid w:val="007100CA"/>
    <w:rsid w:val="007341FB"/>
    <w:rsid w:val="00743D9B"/>
    <w:rsid w:val="00756DAC"/>
    <w:rsid w:val="007573C9"/>
    <w:rsid w:val="00757D37"/>
    <w:rsid w:val="00777E96"/>
    <w:rsid w:val="007806EE"/>
    <w:rsid w:val="00785897"/>
    <w:rsid w:val="007931F5"/>
    <w:rsid w:val="00793230"/>
    <w:rsid w:val="00795548"/>
    <w:rsid w:val="007A0B32"/>
    <w:rsid w:val="007A196B"/>
    <w:rsid w:val="007A199F"/>
    <w:rsid w:val="007C2728"/>
    <w:rsid w:val="007C3113"/>
    <w:rsid w:val="007E5F93"/>
    <w:rsid w:val="007F0CF4"/>
    <w:rsid w:val="007F0DDB"/>
    <w:rsid w:val="007F5FDD"/>
    <w:rsid w:val="007F6F7F"/>
    <w:rsid w:val="00800ABE"/>
    <w:rsid w:val="00803C46"/>
    <w:rsid w:val="00804C1F"/>
    <w:rsid w:val="0080743E"/>
    <w:rsid w:val="00831484"/>
    <w:rsid w:val="00831891"/>
    <w:rsid w:val="00833A09"/>
    <w:rsid w:val="00833D31"/>
    <w:rsid w:val="008377A3"/>
    <w:rsid w:val="00862E05"/>
    <w:rsid w:val="00874438"/>
    <w:rsid w:val="00885512"/>
    <w:rsid w:val="008A1879"/>
    <w:rsid w:val="008A5640"/>
    <w:rsid w:val="008B2454"/>
    <w:rsid w:val="008B24EF"/>
    <w:rsid w:val="008B52F9"/>
    <w:rsid w:val="008E2444"/>
    <w:rsid w:val="008F11D3"/>
    <w:rsid w:val="009205C8"/>
    <w:rsid w:val="0093005C"/>
    <w:rsid w:val="00937A3F"/>
    <w:rsid w:val="009413D6"/>
    <w:rsid w:val="00941927"/>
    <w:rsid w:val="0096191B"/>
    <w:rsid w:val="0096646B"/>
    <w:rsid w:val="00972234"/>
    <w:rsid w:val="0097343B"/>
    <w:rsid w:val="00975512"/>
    <w:rsid w:val="0098475B"/>
    <w:rsid w:val="009A20E2"/>
    <w:rsid w:val="009A41C3"/>
    <w:rsid w:val="009D2BF1"/>
    <w:rsid w:val="009F635F"/>
    <w:rsid w:val="00A04A6F"/>
    <w:rsid w:val="00A22616"/>
    <w:rsid w:val="00A346EC"/>
    <w:rsid w:val="00A36B6C"/>
    <w:rsid w:val="00A40F43"/>
    <w:rsid w:val="00A67127"/>
    <w:rsid w:val="00A809C1"/>
    <w:rsid w:val="00A90B42"/>
    <w:rsid w:val="00AA2F3A"/>
    <w:rsid w:val="00AE36F7"/>
    <w:rsid w:val="00AF1C24"/>
    <w:rsid w:val="00B033E8"/>
    <w:rsid w:val="00B03EE4"/>
    <w:rsid w:val="00B448AA"/>
    <w:rsid w:val="00B516AA"/>
    <w:rsid w:val="00B52160"/>
    <w:rsid w:val="00B62AE5"/>
    <w:rsid w:val="00B63EEF"/>
    <w:rsid w:val="00B72B04"/>
    <w:rsid w:val="00B75017"/>
    <w:rsid w:val="00B81B70"/>
    <w:rsid w:val="00B82EFE"/>
    <w:rsid w:val="00B873DF"/>
    <w:rsid w:val="00B87A8C"/>
    <w:rsid w:val="00B96431"/>
    <w:rsid w:val="00BB7A09"/>
    <w:rsid w:val="00BC19F3"/>
    <w:rsid w:val="00BC5015"/>
    <w:rsid w:val="00BC6C6B"/>
    <w:rsid w:val="00BC7023"/>
    <w:rsid w:val="00BD417B"/>
    <w:rsid w:val="00BD5550"/>
    <w:rsid w:val="00BE0AC1"/>
    <w:rsid w:val="00BF1E47"/>
    <w:rsid w:val="00BF360E"/>
    <w:rsid w:val="00C01740"/>
    <w:rsid w:val="00C060DE"/>
    <w:rsid w:val="00C06769"/>
    <w:rsid w:val="00C12A27"/>
    <w:rsid w:val="00C16169"/>
    <w:rsid w:val="00C216EF"/>
    <w:rsid w:val="00C23F5E"/>
    <w:rsid w:val="00C33D68"/>
    <w:rsid w:val="00C403C6"/>
    <w:rsid w:val="00C44AFF"/>
    <w:rsid w:val="00C56C78"/>
    <w:rsid w:val="00C72315"/>
    <w:rsid w:val="00C81BA1"/>
    <w:rsid w:val="00C94D77"/>
    <w:rsid w:val="00C94E4F"/>
    <w:rsid w:val="00CA2694"/>
    <w:rsid w:val="00CB01F8"/>
    <w:rsid w:val="00D06B58"/>
    <w:rsid w:val="00D21E31"/>
    <w:rsid w:val="00D27ED0"/>
    <w:rsid w:val="00D62D1E"/>
    <w:rsid w:val="00D7020A"/>
    <w:rsid w:val="00D7755F"/>
    <w:rsid w:val="00D83B5B"/>
    <w:rsid w:val="00D87D00"/>
    <w:rsid w:val="00D93105"/>
    <w:rsid w:val="00D958D6"/>
    <w:rsid w:val="00D96945"/>
    <w:rsid w:val="00DA220F"/>
    <w:rsid w:val="00DA7B6E"/>
    <w:rsid w:val="00DB222A"/>
    <w:rsid w:val="00DB596D"/>
    <w:rsid w:val="00DD3F1A"/>
    <w:rsid w:val="00DE60CE"/>
    <w:rsid w:val="00E11B20"/>
    <w:rsid w:val="00E24222"/>
    <w:rsid w:val="00E319FC"/>
    <w:rsid w:val="00E35FB9"/>
    <w:rsid w:val="00E40529"/>
    <w:rsid w:val="00E51EB9"/>
    <w:rsid w:val="00E61142"/>
    <w:rsid w:val="00E6348A"/>
    <w:rsid w:val="00E6478D"/>
    <w:rsid w:val="00E647EE"/>
    <w:rsid w:val="00E65EE1"/>
    <w:rsid w:val="00E761CA"/>
    <w:rsid w:val="00E776A9"/>
    <w:rsid w:val="00E821DD"/>
    <w:rsid w:val="00E872D7"/>
    <w:rsid w:val="00E91A62"/>
    <w:rsid w:val="00EA31BC"/>
    <w:rsid w:val="00EC1799"/>
    <w:rsid w:val="00ED51F7"/>
    <w:rsid w:val="00ED7DE4"/>
    <w:rsid w:val="00EE398D"/>
    <w:rsid w:val="00EF34A9"/>
    <w:rsid w:val="00EF47E4"/>
    <w:rsid w:val="00F42214"/>
    <w:rsid w:val="00F457D7"/>
    <w:rsid w:val="00F467FF"/>
    <w:rsid w:val="00F514F8"/>
    <w:rsid w:val="00F52843"/>
    <w:rsid w:val="00F54E8B"/>
    <w:rsid w:val="00F725CE"/>
    <w:rsid w:val="00F732BF"/>
    <w:rsid w:val="00F80DEC"/>
    <w:rsid w:val="00F821D3"/>
    <w:rsid w:val="00FA264D"/>
    <w:rsid w:val="00FA663E"/>
    <w:rsid w:val="00FE2C43"/>
    <w:rsid w:val="00FF1BB3"/>
    <w:rsid w:val="00FF2012"/>
    <w:rsid w:val="00FF588E"/>
    <w:rsid w:val="00FF74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1">
    <w:name w:val="1"/>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1"/>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663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663EBA"/>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663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5F306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5F306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5F306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05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052669"/>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05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1375A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1375A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1375A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21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2110F"/>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21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3314243">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41947683">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98255368">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23698978">
      <w:bodyDiv w:val="1"/>
      <w:marLeft w:val="0"/>
      <w:marRight w:val="0"/>
      <w:marTop w:val="0"/>
      <w:marBottom w:val="0"/>
      <w:divBdr>
        <w:top w:val="none" w:sz="0" w:space="0" w:color="auto"/>
        <w:left w:val="none" w:sz="0" w:space="0" w:color="auto"/>
        <w:bottom w:val="none" w:sz="0" w:space="0" w:color="auto"/>
        <w:right w:val="none" w:sz="0" w:space="0" w:color="auto"/>
      </w:divBdr>
    </w:div>
    <w:div w:id="134446209">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49294459">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4692483">
      <w:bodyDiv w:val="1"/>
      <w:marLeft w:val="0"/>
      <w:marRight w:val="0"/>
      <w:marTop w:val="0"/>
      <w:marBottom w:val="0"/>
      <w:divBdr>
        <w:top w:val="none" w:sz="0" w:space="0" w:color="auto"/>
        <w:left w:val="none" w:sz="0" w:space="0" w:color="auto"/>
        <w:bottom w:val="none" w:sz="0" w:space="0" w:color="auto"/>
        <w:right w:val="none" w:sz="0" w:space="0" w:color="auto"/>
      </w:divBdr>
    </w:div>
    <w:div w:id="159807818">
      <w:bodyDiv w:val="1"/>
      <w:marLeft w:val="0"/>
      <w:marRight w:val="0"/>
      <w:marTop w:val="0"/>
      <w:marBottom w:val="0"/>
      <w:divBdr>
        <w:top w:val="none" w:sz="0" w:space="0" w:color="auto"/>
        <w:left w:val="none" w:sz="0" w:space="0" w:color="auto"/>
        <w:bottom w:val="none" w:sz="0" w:space="0" w:color="auto"/>
        <w:right w:val="none" w:sz="0" w:space="0" w:color="auto"/>
      </w:divBdr>
    </w:div>
    <w:div w:id="159934245">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0507838">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196084202">
      <w:bodyDiv w:val="1"/>
      <w:marLeft w:val="0"/>
      <w:marRight w:val="0"/>
      <w:marTop w:val="0"/>
      <w:marBottom w:val="0"/>
      <w:divBdr>
        <w:top w:val="none" w:sz="0" w:space="0" w:color="auto"/>
        <w:left w:val="none" w:sz="0" w:space="0" w:color="auto"/>
        <w:bottom w:val="none" w:sz="0" w:space="0" w:color="auto"/>
        <w:right w:val="none" w:sz="0" w:space="0" w:color="auto"/>
      </w:divBdr>
    </w:div>
    <w:div w:id="200021761">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52009014">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0847717">
      <w:bodyDiv w:val="1"/>
      <w:marLeft w:val="0"/>
      <w:marRight w:val="0"/>
      <w:marTop w:val="0"/>
      <w:marBottom w:val="0"/>
      <w:divBdr>
        <w:top w:val="none" w:sz="0" w:space="0" w:color="auto"/>
        <w:left w:val="none" w:sz="0" w:space="0" w:color="auto"/>
        <w:bottom w:val="none" w:sz="0" w:space="0" w:color="auto"/>
        <w:right w:val="none" w:sz="0" w:space="0" w:color="auto"/>
      </w:divBdr>
    </w:div>
    <w:div w:id="281306691">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88711143">
      <w:bodyDiv w:val="1"/>
      <w:marLeft w:val="0"/>
      <w:marRight w:val="0"/>
      <w:marTop w:val="0"/>
      <w:marBottom w:val="0"/>
      <w:divBdr>
        <w:top w:val="none" w:sz="0" w:space="0" w:color="auto"/>
        <w:left w:val="none" w:sz="0" w:space="0" w:color="auto"/>
        <w:bottom w:val="none" w:sz="0" w:space="0" w:color="auto"/>
        <w:right w:val="none" w:sz="0" w:space="0" w:color="auto"/>
      </w:divBdr>
    </w:div>
    <w:div w:id="296686746">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7931316">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74279270">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4549619">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13209143">
      <w:bodyDiv w:val="1"/>
      <w:marLeft w:val="0"/>
      <w:marRight w:val="0"/>
      <w:marTop w:val="0"/>
      <w:marBottom w:val="0"/>
      <w:divBdr>
        <w:top w:val="none" w:sz="0" w:space="0" w:color="auto"/>
        <w:left w:val="none" w:sz="0" w:space="0" w:color="auto"/>
        <w:bottom w:val="none" w:sz="0" w:space="0" w:color="auto"/>
        <w:right w:val="none" w:sz="0" w:space="0" w:color="auto"/>
      </w:divBdr>
    </w:div>
    <w:div w:id="414480582">
      <w:bodyDiv w:val="1"/>
      <w:marLeft w:val="0"/>
      <w:marRight w:val="0"/>
      <w:marTop w:val="0"/>
      <w:marBottom w:val="0"/>
      <w:divBdr>
        <w:top w:val="none" w:sz="0" w:space="0" w:color="auto"/>
        <w:left w:val="none" w:sz="0" w:space="0" w:color="auto"/>
        <w:bottom w:val="none" w:sz="0" w:space="0" w:color="auto"/>
        <w:right w:val="none" w:sz="0" w:space="0" w:color="auto"/>
      </w:divBdr>
    </w:div>
    <w:div w:id="429467893">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51479587">
      <w:bodyDiv w:val="1"/>
      <w:marLeft w:val="0"/>
      <w:marRight w:val="0"/>
      <w:marTop w:val="0"/>
      <w:marBottom w:val="0"/>
      <w:divBdr>
        <w:top w:val="none" w:sz="0" w:space="0" w:color="auto"/>
        <w:left w:val="none" w:sz="0" w:space="0" w:color="auto"/>
        <w:bottom w:val="none" w:sz="0" w:space="0" w:color="auto"/>
        <w:right w:val="none" w:sz="0" w:space="0" w:color="auto"/>
      </w:divBdr>
    </w:div>
    <w:div w:id="452943638">
      <w:bodyDiv w:val="1"/>
      <w:marLeft w:val="0"/>
      <w:marRight w:val="0"/>
      <w:marTop w:val="0"/>
      <w:marBottom w:val="0"/>
      <w:divBdr>
        <w:top w:val="none" w:sz="0" w:space="0" w:color="auto"/>
        <w:left w:val="none" w:sz="0" w:space="0" w:color="auto"/>
        <w:bottom w:val="none" w:sz="0" w:space="0" w:color="auto"/>
        <w:right w:val="none" w:sz="0" w:space="0" w:color="auto"/>
      </w:divBdr>
    </w:div>
    <w:div w:id="464542173">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9103129">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34775134">
      <w:bodyDiv w:val="1"/>
      <w:marLeft w:val="0"/>
      <w:marRight w:val="0"/>
      <w:marTop w:val="0"/>
      <w:marBottom w:val="0"/>
      <w:divBdr>
        <w:top w:val="none" w:sz="0" w:space="0" w:color="auto"/>
        <w:left w:val="none" w:sz="0" w:space="0" w:color="auto"/>
        <w:bottom w:val="none" w:sz="0" w:space="0" w:color="auto"/>
        <w:right w:val="none" w:sz="0" w:space="0" w:color="auto"/>
      </w:divBdr>
    </w:div>
    <w:div w:id="544634026">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6984186">
      <w:bodyDiv w:val="1"/>
      <w:marLeft w:val="0"/>
      <w:marRight w:val="0"/>
      <w:marTop w:val="0"/>
      <w:marBottom w:val="0"/>
      <w:divBdr>
        <w:top w:val="none" w:sz="0" w:space="0" w:color="auto"/>
        <w:left w:val="none" w:sz="0" w:space="0" w:color="auto"/>
        <w:bottom w:val="none" w:sz="0" w:space="0" w:color="auto"/>
        <w:right w:val="none" w:sz="0" w:space="0" w:color="auto"/>
      </w:divBdr>
    </w:div>
    <w:div w:id="599411078">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48100587">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0816212">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78314452">
      <w:bodyDiv w:val="1"/>
      <w:marLeft w:val="0"/>
      <w:marRight w:val="0"/>
      <w:marTop w:val="0"/>
      <w:marBottom w:val="0"/>
      <w:divBdr>
        <w:top w:val="none" w:sz="0" w:space="0" w:color="auto"/>
        <w:left w:val="none" w:sz="0" w:space="0" w:color="auto"/>
        <w:bottom w:val="none" w:sz="0" w:space="0" w:color="auto"/>
        <w:right w:val="none" w:sz="0" w:space="0" w:color="auto"/>
      </w:divBdr>
    </w:div>
    <w:div w:id="679161255">
      <w:bodyDiv w:val="1"/>
      <w:marLeft w:val="0"/>
      <w:marRight w:val="0"/>
      <w:marTop w:val="0"/>
      <w:marBottom w:val="0"/>
      <w:divBdr>
        <w:top w:val="none" w:sz="0" w:space="0" w:color="auto"/>
        <w:left w:val="none" w:sz="0" w:space="0" w:color="auto"/>
        <w:bottom w:val="none" w:sz="0" w:space="0" w:color="auto"/>
        <w:right w:val="none" w:sz="0" w:space="0" w:color="auto"/>
      </w:divBdr>
    </w:div>
    <w:div w:id="679356932">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694817234">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43649022">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4714257">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7787923">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178449">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2652226">
      <w:bodyDiv w:val="1"/>
      <w:marLeft w:val="0"/>
      <w:marRight w:val="0"/>
      <w:marTop w:val="0"/>
      <w:marBottom w:val="0"/>
      <w:divBdr>
        <w:top w:val="none" w:sz="0" w:space="0" w:color="auto"/>
        <w:left w:val="none" w:sz="0" w:space="0" w:color="auto"/>
        <w:bottom w:val="none" w:sz="0" w:space="0" w:color="auto"/>
        <w:right w:val="none" w:sz="0" w:space="0" w:color="auto"/>
      </w:divBdr>
    </w:div>
    <w:div w:id="854075204">
      <w:bodyDiv w:val="1"/>
      <w:marLeft w:val="0"/>
      <w:marRight w:val="0"/>
      <w:marTop w:val="0"/>
      <w:marBottom w:val="0"/>
      <w:divBdr>
        <w:top w:val="none" w:sz="0" w:space="0" w:color="auto"/>
        <w:left w:val="none" w:sz="0" w:space="0" w:color="auto"/>
        <w:bottom w:val="none" w:sz="0" w:space="0" w:color="auto"/>
        <w:right w:val="none" w:sz="0" w:space="0" w:color="auto"/>
      </w:divBdr>
    </w:div>
    <w:div w:id="854197748">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61667489">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4754262">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917189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39220364">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13190795">
      <w:bodyDiv w:val="1"/>
      <w:marLeft w:val="0"/>
      <w:marRight w:val="0"/>
      <w:marTop w:val="0"/>
      <w:marBottom w:val="0"/>
      <w:divBdr>
        <w:top w:val="none" w:sz="0" w:space="0" w:color="auto"/>
        <w:left w:val="none" w:sz="0" w:space="0" w:color="auto"/>
        <w:bottom w:val="none" w:sz="0" w:space="0" w:color="auto"/>
        <w:right w:val="none" w:sz="0" w:space="0" w:color="auto"/>
      </w:divBdr>
    </w:div>
    <w:div w:id="10173884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25715679">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37511982">
      <w:bodyDiv w:val="1"/>
      <w:marLeft w:val="0"/>
      <w:marRight w:val="0"/>
      <w:marTop w:val="0"/>
      <w:marBottom w:val="0"/>
      <w:divBdr>
        <w:top w:val="none" w:sz="0" w:space="0" w:color="auto"/>
        <w:left w:val="none" w:sz="0" w:space="0" w:color="auto"/>
        <w:bottom w:val="none" w:sz="0" w:space="0" w:color="auto"/>
        <w:right w:val="none" w:sz="0" w:space="0" w:color="auto"/>
      </w:divBdr>
    </w:div>
    <w:div w:id="1038313057">
      <w:bodyDiv w:val="1"/>
      <w:marLeft w:val="0"/>
      <w:marRight w:val="0"/>
      <w:marTop w:val="0"/>
      <w:marBottom w:val="0"/>
      <w:divBdr>
        <w:top w:val="none" w:sz="0" w:space="0" w:color="auto"/>
        <w:left w:val="none" w:sz="0" w:space="0" w:color="auto"/>
        <w:bottom w:val="none" w:sz="0" w:space="0" w:color="auto"/>
        <w:right w:val="none" w:sz="0" w:space="0" w:color="auto"/>
      </w:divBdr>
    </w:div>
    <w:div w:id="1040664156">
      <w:bodyDiv w:val="1"/>
      <w:marLeft w:val="0"/>
      <w:marRight w:val="0"/>
      <w:marTop w:val="0"/>
      <w:marBottom w:val="0"/>
      <w:divBdr>
        <w:top w:val="none" w:sz="0" w:space="0" w:color="auto"/>
        <w:left w:val="none" w:sz="0" w:space="0" w:color="auto"/>
        <w:bottom w:val="none" w:sz="0" w:space="0" w:color="auto"/>
        <w:right w:val="none" w:sz="0" w:space="0" w:color="auto"/>
      </w:divBdr>
    </w:div>
    <w:div w:id="1040780913">
      <w:bodyDiv w:val="1"/>
      <w:marLeft w:val="0"/>
      <w:marRight w:val="0"/>
      <w:marTop w:val="0"/>
      <w:marBottom w:val="0"/>
      <w:divBdr>
        <w:top w:val="none" w:sz="0" w:space="0" w:color="auto"/>
        <w:left w:val="none" w:sz="0" w:space="0" w:color="auto"/>
        <w:bottom w:val="none" w:sz="0" w:space="0" w:color="auto"/>
        <w:right w:val="none" w:sz="0" w:space="0" w:color="auto"/>
      </w:divBdr>
    </w:div>
    <w:div w:id="1047754670">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4668527">
      <w:bodyDiv w:val="1"/>
      <w:marLeft w:val="0"/>
      <w:marRight w:val="0"/>
      <w:marTop w:val="0"/>
      <w:marBottom w:val="0"/>
      <w:divBdr>
        <w:top w:val="none" w:sz="0" w:space="0" w:color="auto"/>
        <w:left w:val="none" w:sz="0" w:space="0" w:color="auto"/>
        <w:bottom w:val="none" w:sz="0" w:space="0" w:color="auto"/>
        <w:right w:val="none" w:sz="0" w:space="0" w:color="auto"/>
      </w:divBdr>
    </w:div>
    <w:div w:id="1126585989">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29740626">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2062829">
      <w:bodyDiv w:val="1"/>
      <w:marLeft w:val="0"/>
      <w:marRight w:val="0"/>
      <w:marTop w:val="0"/>
      <w:marBottom w:val="0"/>
      <w:divBdr>
        <w:top w:val="none" w:sz="0" w:space="0" w:color="auto"/>
        <w:left w:val="none" w:sz="0" w:space="0" w:color="auto"/>
        <w:bottom w:val="none" w:sz="0" w:space="0" w:color="auto"/>
        <w:right w:val="none" w:sz="0" w:space="0" w:color="auto"/>
      </w:divBdr>
    </w:div>
    <w:div w:id="1173686654">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86406039">
      <w:bodyDiv w:val="1"/>
      <w:marLeft w:val="0"/>
      <w:marRight w:val="0"/>
      <w:marTop w:val="0"/>
      <w:marBottom w:val="0"/>
      <w:divBdr>
        <w:top w:val="none" w:sz="0" w:space="0" w:color="auto"/>
        <w:left w:val="none" w:sz="0" w:space="0" w:color="auto"/>
        <w:bottom w:val="none" w:sz="0" w:space="0" w:color="auto"/>
        <w:right w:val="none" w:sz="0" w:space="0" w:color="auto"/>
      </w:divBdr>
    </w:div>
    <w:div w:id="1194998140">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6769318">
      <w:bodyDiv w:val="1"/>
      <w:marLeft w:val="0"/>
      <w:marRight w:val="0"/>
      <w:marTop w:val="0"/>
      <w:marBottom w:val="0"/>
      <w:divBdr>
        <w:top w:val="none" w:sz="0" w:space="0" w:color="auto"/>
        <w:left w:val="none" w:sz="0" w:space="0" w:color="auto"/>
        <w:bottom w:val="none" w:sz="0" w:space="0" w:color="auto"/>
        <w:right w:val="none" w:sz="0" w:space="0" w:color="auto"/>
      </w:divBdr>
    </w:div>
    <w:div w:id="1197740586">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63290604">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75807337">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7893285">
      <w:bodyDiv w:val="1"/>
      <w:marLeft w:val="0"/>
      <w:marRight w:val="0"/>
      <w:marTop w:val="0"/>
      <w:marBottom w:val="0"/>
      <w:divBdr>
        <w:top w:val="none" w:sz="0" w:space="0" w:color="auto"/>
        <w:left w:val="none" w:sz="0" w:space="0" w:color="auto"/>
        <w:bottom w:val="none" w:sz="0" w:space="0" w:color="auto"/>
        <w:right w:val="none" w:sz="0" w:space="0" w:color="auto"/>
      </w:divBdr>
    </w:div>
    <w:div w:id="1399667324">
      <w:bodyDiv w:val="1"/>
      <w:marLeft w:val="0"/>
      <w:marRight w:val="0"/>
      <w:marTop w:val="0"/>
      <w:marBottom w:val="0"/>
      <w:divBdr>
        <w:top w:val="none" w:sz="0" w:space="0" w:color="auto"/>
        <w:left w:val="none" w:sz="0" w:space="0" w:color="auto"/>
        <w:bottom w:val="none" w:sz="0" w:space="0" w:color="auto"/>
        <w:right w:val="none" w:sz="0" w:space="0" w:color="auto"/>
      </w:divBdr>
    </w:div>
    <w:div w:id="1406877092">
      <w:bodyDiv w:val="1"/>
      <w:marLeft w:val="0"/>
      <w:marRight w:val="0"/>
      <w:marTop w:val="0"/>
      <w:marBottom w:val="0"/>
      <w:divBdr>
        <w:top w:val="none" w:sz="0" w:space="0" w:color="auto"/>
        <w:left w:val="none" w:sz="0" w:space="0" w:color="auto"/>
        <w:bottom w:val="none" w:sz="0" w:space="0" w:color="auto"/>
        <w:right w:val="none" w:sz="0" w:space="0" w:color="auto"/>
      </w:divBdr>
    </w:div>
    <w:div w:id="1426270442">
      <w:bodyDiv w:val="1"/>
      <w:marLeft w:val="0"/>
      <w:marRight w:val="0"/>
      <w:marTop w:val="0"/>
      <w:marBottom w:val="0"/>
      <w:divBdr>
        <w:top w:val="none" w:sz="0" w:space="0" w:color="auto"/>
        <w:left w:val="none" w:sz="0" w:space="0" w:color="auto"/>
        <w:bottom w:val="none" w:sz="0" w:space="0" w:color="auto"/>
        <w:right w:val="none" w:sz="0" w:space="0" w:color="auto"/>
      </w:divBdr>
    </w:div>
    <w:div w:id="1440026996">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59299562">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2558430">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3887456">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6215938">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10019663">
      <w:bodyDiv w:val="1"/>
      <w:marLeft w:val="0"/>
      <w:marRight w:val="0"/>
      <w:marTop w:val="0"/>
      <w:marBottom w:val="0"/>
      <w:divBdr>
        <w:top w:val="none" w:sz="0" w:space="0" w:color="auto"/>
        <w:left w:val="none" w:sz="0" w:space="0" w:color="auto"/>
        <w:bottom w:val="none" w:sz="0" w:space="0" w:color="auto"/>
        <w:right w:val="none" w:sz="0" w:space="0" w:color="auto"/>
      </w:divBdr>
    </w:div>
    <w:div w:id="1515922953">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4058164">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67646577">
      <w:bodyDiv w:val="1"/>
      <w:marLeft w:val="0"/>
      <w:marRight w:val="0"/>
      <w:marTop w:val="0"/>
      <w:marBottom w:val="0"/>
      <w:divBdr>
        <w:top w:val="none" w:sz="0" w:space="0" w:color="auto"/>
        <w:left w:val="none" w:sz="0" w:space="0" w:color="auto"/>
        <w:bottom w:val="none" w:sz="0" w:space="0" w:color="auto"/>
        <w:right w:val="none" w:sz="0" w:space="0" w:color="auto"/>
      </w:divBdr>
    </w:div>
    <w:div w:id="1584950000">
      <w:bodyDiv w:val="1"/>
      <w:marLeft w:val="0"/>
      <w:marRight w:val="0"/>
      <w:marTop w:val="0"/>
      <w:marBottom w:val="0"/>
      <w:divBdr>
        <w:top w:val="none" w:sz="0" w:space="0" w:color="auto"/>
        <w:left w:val="none" w:sz="0" w:space="0" w:color="auto"/>
        <w:bottom w:val="none" w:sz="0" w:space="0" w:color="auto"/>
        <w:right w:val="none" w:sz="0" w:space="0" w:color="auto"/>
      </w:divBdr>
    </w:div>
    <w:div w:id="1586723708">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69940917">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685666111">
      <w:bodyDiv w:val="1"/>
      <w:marLeft w:val="0"/>
      <w:marRight w:val="0"/>
      <w:marTop w:val="0"/>
      <w:marBottom w:val="0"/>
      <w:divBdr>
        <w:top w:val="none" w:sz="0" w:space="0" w:color="auto"/>
        <w:left w:val="none" w:sz="0" w:space="0" w:color="auto"/>
        <w:bottom w:val="none" w:sz="0" w:space="0" w:color="auto"/>
        <w:right w:val="none" w:sz="0" w:space="0" w:color="auto"/>
      </w:divBdr>
    </w:div>
    <w:div w:id="1688094598">
      <w:bodyDiv w:val="1"/>
      <w:marLeft w:val="0"/>
      <w:marRight w:val="0"/>
      <w:marTop w:val="0"/>
      <w:marBottom w:val="0"/>
      <w:divBdr>
        <w:top w:val="none" w:sz="0" w:space="0" w:color="auto"/>
        <w:left w:val="none" w:sz="0" w:space="0" w:color="auto"/>
        <w:bottom w:val="none" w:sz="0" w:space="0" w:color="auto"/>
        <w:right w:val="none" w:sz="0" w:space="0" w:color="auto"/>
      </w:divBdr>
    </w:div>
    <w:div w:id="1694575945">
      <w:bodyDiv w:val="1"/>
      <w:marLeft w:val="0"/>
      <w:marRight w:val="0"/>
      <w:marTop w:val="0"/>
      <w:marBottom w:val="0"/>
      <w:divBdr>
        <w:top w:val="none" w:sz="0" w:space="0" w:color="auto"/>
        <w:left w:val="none" w:sz="0" w:space="0" w:color="auto"/>
        <w:bottom w:val="none" w:sz="0" w:space="0" w:color="auto"/>
        <w:right w:val="none" w:sz="0" w:space="0" w:color="auto"/>
      </w:divBdr>
    </w:div>
    <w:div w:id="1698509327">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15697062">
      <w:bodyDiv w:val="1"/>
      <w:marLeft w:val="0"/>
      <w:marRight w:val="0"/>
      <w:marTop w:val="0"/>
      <w:marBottom w:val="0"/>
      <w:divBdr>
        <w:top w:val="none" w:sz="0" w:space="0" w:color="auto"/>
        <w:left w:val="none" w:sz="0" w:space="0" w:color="auto"/>
        <w:bottom w:val="none" w:sz="0" w:space="0" w:color="auto"/>
        <w:right w:val="none" w:sz="0" w:space="0" w:color="auto"/>
      </w:divBdr>
    </w:div>
    <w:div w:id="171993172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46150974">
      <w:bodyDiv w:val="1"/>
      <w:marLeft w:val="0"/>
      <w:marRight w:val="0"/>
      <w:marTop w:val="0"/>
      <w:marBottom w:val="0"/>
      <w:divBdr>
        <w:top w:val="none" w:sz="0" w:space="0" w:color="auto"/>
        <w:left w:val="none" w:sz="0" w:space="0" w:color="auto"/>
        <w:bottom w:val="none" w:sz="0" w:space="0" w:color="auto"/>
        <w:right w:val="none" w:sz="0" w:space="0" w:color="auto"/>
      </w:divBdr>
    </w:div>
    <w:div w:id="1751342279">
      <w:bodyDiv w:val="1"/>
      <w:marLeft w:val="0"/>
      <w:marRight w:val="0"/>
      <w:marTop w:val="0"/>
      <w:marBottom w:val="0"/>
      <w:divBdr>
        <w:top w:val="none" w:sz="0" w:space="0" w:color="auto"/>
        <w:left w:val="none" w:sz="0" w:space="0" w:color="auto"/>
        <w:bottom w:val="none" w:sz="0" w:space="0" w:color="auto"/>
        <w:right w:val="none" w:sz="0" w:space="0" w:color="auto"/>
      </w:divBdr>
    </w:div>
    <w:div w:id="1764260996">
      <w:bodyDiv w:val="1"/>
      <w:marLeft w:val="0"/>
      <w:marRight w:val="0"/>
      <w:marTop w:val="0"/>
      <w:marBottom w:val="0"/>
      <w:divBdr>
        <w:top w:val="none" w:sz="0" w:space="0" w:color="auto"/>
        <w:left w:val="none" w:sz="0" w:space="0" w:color="auto"/>
        <w:bottom w:val="none" w:sz="0" w:space="0" w:color="auto"/>
        <w:right w:val="none" w:sz="0" w:space="0" w:color="auto"/>
      </w:divBdr>
    </w:div>
    <w:div w:id="1771389148">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09281718">
      <w:bodyDiv w:val="1"/>
      <w:marLeft w:val="0"/>
      <w:marRight w:val="0"/>
      <w:marTop w:val="0"/>
      <w:marBottom w:val="0"/>
      <w:divBdr>
        <w:top w:val="none" w:sz="0" w:space="0" w:color="auto"/>
        <w:left w:val="none" w:sz="0" w:space="0" w:color="auto"/>
        <w:bottom w:val="none" w:sz="0" w:space="0" w:color="auto"/>
        <w:right w:val="none" w:sz="0" w:space="0" w:color="auto"/>
      </w:divBdr>
    </w:div>
    <w:div w:id="1811243762">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47089687">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79538020">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13139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12155113">
      <w:bodyDiv w:val="1"/>
      <w:marLeft w:val="0"/>
      <w:marRight w:val="0"/>
      <w:marTop w:val="0"/>
      <w:marBottom w:val="0"/>
      <w:divBdr>
        <w:top w:val="none" w:sz="0" w:space="0" w:color="auto"/>
        <w:left w:val="none" w:sz="0" w:space="0" w:color="auto"/>
        <w:bottom w:val="none" w:sz="0" w:space="0" w:color="auto"/>
        <w:right w:val="none" w:sz="0" w:space="0" w:color="auto"/>
      </w:divBdr>
    </w:div>
    <w:div w:id="1913390153">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46687240">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2058428">
      <w:bodyDiv w:val="1"/>
      <w:marLeft w:val="0"/>
      <w:marRight w:val="0"/>
      <w:marTop w:val="0"/>
      <w:marBottom w:val="0"/>
      <w:divBdr>
        <w:top w:val="none" w:sz="0" w:space="0" w:color="auto"/>
        <w:left w:val="none" w:sz="0" w:space="0" w:color="auto"/>
        <w:bottom w:val="none" w:sz="0" w:space="0" w:color="auto"/>
        <w:right w:val="none" w:sz="0" w:space="0" w:color="auto"/>
      </w:divBdr>
    </w:div>
    <w:div w:id="1974673677">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9447780">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2095821">
      <w:bodyDiv w:val="1"/>
      <w:marLeft w:val="0"/>
      <w:marRight w:val="0"/>
      <w:marTop w:val="0"/>
      <w:marBottom w:val="0"/>
      <w:divBdr>
        <w:top w:val="none" w:sz="0" w:space="0" w:color="auto"/>
        <w:left w:val="none" w:sz="0" w:space="0" w:color="auto"/>
        <w:bottom w:val="none" w:sz="0" w:space="0" w:color="auto"/>
        <w:right w:val="none" w:sz="0" w:space="0" w:color="auto"/>
      </w:divBdr>
    </w:div>
    <w:div w:id="2076317350">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16209">
      <w:bodyDiv w:val="1"/>
      <w:marLeft w:val="0"/>
      <w:marRight w:val="0"/>
      <w:marTop w:val="0"/>
      <w:marBottom w:val="0"/>
      <w:divBdr>
        <w:top w:val="none" w:sz="0" w:space="0" w:color="auto"/>
        <w:left w:val="none" w:sz="0" w:space="0" w:color="auto"/>
        <w:bottom w:val="none" w:sz="0" w:space="0" w:color="auto"/>
        <w:right w:val="none" w:sz="0" w:space="0" w:color="auto"/>
      </w:divBdr>
    </w:div>
    <w:div w:id="2138179781">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20B81-3263-48C0-A217-01451F7E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4940</TotalTime>
  <Pages>3</Pages>
  <Words>919</Words>
  <Characters>5240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AYSEGUL SALIS</cp:lastModifiedBy>
  <cp:revision>6</cp:revision>
  <cp:lastPrinted>2024-01-09T06:10:00Z</cp:lastPrinted>
  <dcterms:created xsi:type="dcterms:W3CDTF">2020-07-06T08:48:00Z</dcterms:created>
  <dcterms:modified xsi:type="dcterms:W3CDTF">2024-01-10T06:27:00Z</dcterms:modified>
</cp:coreProperties>
</file>